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85"/>
        <w:gridCol w:w="4297"/>
        <w:gridCol w:w="2771"/>
        <w:gridCol w:w="1470"/>
        <w:gridCol w:w="224"/>
      </w:tblGrid>
      <w:tr w:rsidR="006404CD">
        <w:trPr>
          <w:cantSplit/>
          <w:trHeight w:val="535"/>
        </w:trPr>
        <w:tc>
          <w:tcPr>
            <w:tcW w:w="4382" w:type="dxa"/>
            <w:gridSpan w:val="2"/>
          </w:tcPr>
          <w:p w:rsidR="006404CD" w:rsidRDefault="006404CD"/>
        </w:tc>
        <w:tc>
          <w:tcPr>
            <w:tcW w:w="4465" w:type="dxa"/>
            <w:gridSpan w:val="3"/>
          </w:tcPr>
          <w:p w:rsidR="006404CD" w:rsidRDefault="006404CD">
            <w:pPr>
              <w:pStyle w:val="aa"/>
            </w:pPr>
            <w:bookmarkStart w:id="0" w:name="PrivateLevel"/>
            <w:bookmarkStart w:id="1" w:name="PrivateTime"/>
            <w:bookmarkEnd w:id="0"/>
            <w:bookmarkEnd w:id="1"/>
          </w:p>
        </w:tc>
      </w:tr>
      <w:tr w:rsidR="006404CD">
        <w:trPr>
          <w:cantSplit/>
          <w:trHeight w:val="782"/>
        </w:trPr>
        <w:tc>
          <w:tcPr>
            <w:tcW w:w="8847" w:type="dxa"/>
            <w:gridSpan w:val="5"/>
          </w:tcPr>
          <w:p w:rsidR="006404CD" w:rsidRDefault="006404CD">
            <w:pPr>
              <w:pStyle w:val="aa"/>
            </w:pPr>
            <w:bookmarkStart w:id="2" w:name="Urgent"/>
            <w:bookmarkEnd w:id="2"/>
          </w:p>
        </w:tc>
      </w:tr>
      <w:tr w:rsidR="006404CD" w:rsidTr="008D06EA">
        <w:trPr>
          <w:gridBefore w:val="1"/>
          <w:gridAfter w:val="1"/>
          <w:wBefore w:w="85" w:type="dxa"/>
          <w:wAfter w:w="224" w:type="dxa"/>
          <w:cantSplit/>
          <w:trHeight w:val="1304"/>
        </w:trPr>
        <w:tc>
          <w:tcPr>
            <w:tcW w:w="7068" w:type="dxa"/>
            <w:gridSpan w:val="2"/>
            <w:vAlign w:val="center"/>
          </w:tcPr>
          <w:p w:rsidR="006404CD" w:rsidRDefault="006404CD">
            <w:pPr>
              <w:pStyle w:val="1"/>
            </w:pPr>
          </w:p>
        </w:tc>
        <w:tc>
          <w:tcPr>
            <w:tcW w:w="1470" w:type="dxa"/>
            <w:vAlign w:val="center"/>
          </w:tcPr>
          <w:p w:rsidR="006404CD" w:rsidRDefault="006404CD" w:rsidP="001544F6">
            <w:pPr>
              <w:pStyle w:val="1"/>
            </w:pPr>
          </w:p>
        </w:tc>
      </w:tr>
      <w:tr w:rsidR="006404CD">
        <w:trPr>
          <w:cantSplit/>
          <w:trHeight w:val="1033"/>
        </w:trPr>
        <w:tc>
          <w:tcPr>
            <w:tcW w:w="8847" w:type="dxa"/>
            <w:gridSpan w:val="5"/>
          </w:tcPr>
          <w:p w:rsidR="006404CD" w:rsidRDefault="006404CD" w:rsidP="00B94CB2">
            <w:pPr>
              <w:tabs>
                <w:tab w:val="left" w:pos="5291"/>
                <w:tab w:val="left" w:pos="7440"/>
              </w:tabs>
              <w:jc w:val="center"/>
            </w:pPr>
          </w:p>
        </w:tc>
      </w:tr>
      <w:tr w:rsidR="006404CD">
        <w:trPr>
          <w:cantSplit/>
          <w:trHeight w:val="417"/>
        </w:trPr>
        <w:tc>
          <w:tcPr>
            <w:tcW w:w="8847" w:type="dxa"/>
            <w:gridSpan w:val="5"/>
            <w:vAlign w:val="bottom"/>
          </w:tcPr>
          <w:p w:rsidR="006404CD" w:rsidRDefault="006404CD" w:rsidP="00484E33">
            <w:pPr>
              <w:jc w:val="center"/>
            </w:pPr>
            <w:r>
              <w:rPr>
                <w:rFonts w:hint="eastAsia"/>
              </w:rPr>
              <w:t>研字</w:t>
            </w:r>
            <w:r>
              <w:rPr>
                <w:rFonts w:ascii="宋体" w:hint="eastAsia"/>
              </w:rPr>
              <w:t>〔</w:t>
            </w:r>
            <w:bookmarkStart w:id="3" w:name="PublishYear"/>
            <w:r w:rsidR="006A2B60">
              <w:fldChar w:fldCharType="begin">
                <w:ffData>
                  <w:name w:val="PublishYear"/>
                  <w:enabled/>
                  <w:calcOnExit w:val="0"/>
                  <w:textInput>
                    <w:default w:val="2013"/>
                  </w:textInput>
                </w:ffData>
              </w:fldChar>
            </w:r>
            <w:r>
              <w:instrText xml:space="preserve"> FORMTEXT </w:instrText>
            </w:r>
            <w:r w:rsidR="006A2B60">
              <w:fldChar w:fldCharType="separate"/>
            </w:r>
            <w:r>
              <w:rPr>
                <w:noProof/>
              </w:rPr>
              <w:t>201</w:t>
            </w:r>
            <w:r w:rsidR="006A2B60">
              <w:fldChar w:fldCharType="end"/>
            </w:r>
            <w:bookmarkEnd w:id="3"/>
            <w:r w:rsidR="00484E33">
              <w:rPr>
                <w:rFonts w:hint="eastAsia"/>
              </w:rPr>
              <w:t>4</w:t>
            </w:r>
            <w:r>
              <w:rPr>
                <w:rFonts w:ascii="宋体" w:hint="eastAsia"/>
              </w:rPr>
              <w:t>〕</w:t>
            </w:r>
            <w:r w:rsidR="00484E33">
              <w:rPr>
                <w:rFonts w:hint="eastAsia"/>
              </w:rPr>
              <w:t>1</w:t>
            </w:r>
            <w:r>
              <w:rPr>
                <w:rFonts w:hint="eastAsia"/>
              </w:rPr>
              <w:t>号</w:t>
            </w:r>
          </w:p>
        </w:tc>
      </w:tr>
      <w:tr w:rsidR="006404CD">
        <w:trPr>
          <w:cantSplit/>
          <w:trHeight w:hRule="exact" w:val="166"/>
        </w:trPr>
        <w:tc>
          <w:tcPr>
            <w:tcW w:w="8847" w:type="dxa"/>
            <w:gridSpan w:val="5"/>
          </w:tcPr>
          <w:p w:rsidR="006404CD" w:rsidRDefault="006404CD">
            <w:pPr>
              <w:jc w:val="center"/>
            </w:pPr>
          </w:p>
        </w:tc>
      </w:tr>
    </w:tbl>
    <w:p w:rsidR="006404CD" w:rsidRDefault="006404CD">
      <w:pPr>
        <w:sectPr w:rsidR="006404CD">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098" w:right="1474" w:bottom="1985" w:left="1588" w:header="851" w:footer="1361" w:gutter="0"/>
          <w:cols w:space="425"/>
          <w:docGrid w:type="linesAndChars" w:linePitch="573" w:charSpace="-1843"/>
        </w:sectPr>
      </w:pPr>
    </w:p>
    <w:p w:rsidR="00691A6E" w:rsidRDefault="00691A6E" w:rsidP="00691A6E">
      <w:pPr>
        <w:spacing w:line="700" w:lineRule="exact"/>
        <w:jc w:val="center"/>
        <w:rPr>
          <w:rFonts w:ascii="公文小标宋简" w:eastAsia="公文小标宋简" w:hAnsi="宋体"/>
          <w:color w:val="2F2F2F"/>
          <w:sz w:val="44"/>
          <w:szCs w:val="44"/>
        </w:rPr>
      </w:pPr>
    </w:p>
    <w:p w:rsidR="00691A6E" w:rsidRDefault="00691A6E" w:rsidP="00691A6E">
      <w:pPr>
        <w:spacing w:line="700" w:lineRule="exact"/>
        <w:jc w:val="center"/>
        <w:rPr>
          <w:rFonts w:ascii="公文小标宋简" w:eastAsia="公文小标宋简" w:hAnsi="宋体"/>
          <w:color w:val="2F2F2F"/>
          <w:sz w:val="44"/>
          <w:szCs w:val="44"/>
        </w:rPr>
      </w:pPr>
    </w:p>
    <w:p w:rsidR="006404CD" w:rsidRPr="00691A6E" w:rsidRDefault="006404CD" w:rsidP="00691A6E">
      <w:pPr>
        <w:spacing w:line="700" w:lineRule="exact"/>
        <w:jc w:val="center"/>
        <w:rPr>
          <w:rFonts w:ascii="公文小标宋简" w:eastAsia="公文小标宋简" w:hAnsi="宋体"/>
          <w:color w:val="2F2F2F"/>
          <w:sz w:val="44"/>
          <w:szCs w:val="44"/>
        </w:rPr>
      </w:pPr>
      <w:r w:rsidRPr="00691A6E">
        <w:rPr>
          <w:rFonts w:ascii="公文小标宋简" w:eastAsia="公文小标宋简" w:hAnsi="宋体" w:hint="eastAsia"/>
          <w:color w:val="2F2F2F"/>
          <w:sz w:val="44"/>
          <w:szCs w:val="44"/>
        </w:rPr>
        <w:t>关于印发《</w:t>
      </w:r>
      <w:r w:rsidR="00484E33" w:rsidRPr="00691A6E">
        <w:rPr>
          <w:rFonts w:ascii="公文小标宋简" w:eastAsia="公文小标宋简" w:hAnsi="宋体" w:hint="eastAsia"/>
          <w:color w:val="2F2F2F"/>
          <w:sz w:val="44"/>
          <w:szCs w:val="44"/>
        </w:rPr>
        <w:t>华中科技大学临床医学专业学位</w:t>
      </w:r>
    </w:p>
    <w:p w:rsidR="006404CD" w:rsidRPr="00691A6E" w:rsidRDefault="00484E33" w:rsidP="00691A6E">
      <w:pPr>
        <w:spacing w:line="700" w:lineRule="exact"/>
        <w:jc w:val="center"/>
        <w:rPr>
          <w:rFonts w:ascii="公文小标宋简" w:eastAsia="公文小标宋简" w:hAnsi="宋体"/>
          <w:color w:val="2F2F2F"/>
          <w:sz w:val="44"/>
          <w:szCs w:val="44"/>
        </w:rPr>
      </w:pPr>
      <w:r w:rsidRPr="00691A6E">
        <w:rPr>
          <w:rFonts w:ascii="公文小标宋简" w:eastAsia="公文小标宋简" w:hAnsi="宋体" w:hint="eastAsia"/>
          <w:color w:val="2F2F2F"/>
          <w:sz w:val="44"/>
          <w:szCs w:val="44"/>
        </w:rPr>
        <w:t>临床能力考核办法</w:t>
      </w:r>
      <w:r w:rsidR="00733666" w:rsidRPr="00691A6E">
        <w:rPr>
          <w:rFonts w:ascii="公文小标宋简" w:eastAsia="公文小标宋简" w:hAnsi="宋体" w:hint="eastAsia"/>
          <w:color w:val="2F2F2F"/>
          <w:sz w:val="44"/>
          <w:szCs w:val="44"/>
        </w:rPr>
        <w:t>（试行）</w:t>
      </w:r>
      <w:r w:rsidR="006404CD" w:rsidRPr="00691A6E">
        <w:rPr>
          <w:rFonts w:ascii="公文小标宋简" w:eastAsia="公文小标宋简" w:hAnsi="宋体" w:hint="eastAsia"/>
          <w:color w:val="2F2F2F"/>
          <w:sz w:val="44"/>
          <w:szCs w:val="44"/>
        </w:rPr>
        <w:t>》的通知</w:t>
      </w:r>
    </w:p>
    <w:p w:rsidR="00691A6E" w:rsidRDefault="00691A6E" w:rsidP="00CC6679">
      <w:pPr>
        <w:spacing w:line="560" w:lineRule="exact"/>
        <w:rPr>
          <w:rFonts w:ascii="仿宋_GB2312"/>
          <w:szCs w:val="32"/>
        </w:rPr>
      </w:pPr>
    </w:p>
    <w:p w:rsidR="006404CD" w:rsidRDefault="006404CD" w:rsidP="00CC6679">
      <w:pPr>
        <w:spacing w:line="560" w:lineRule="exact"/>
        <w:rPr>
          <w:rFonts w:ascii="仿宋_GB2312"/>
          <w:szCs w:val="32"/>
        </w:rPr>
      </w:pPr>
      <w:r>
        <w:rPr>
          <w:rFonts w:ascii="仿宋_GB2312" w:hint="eastAsia"/>
          <w:szCs w:val="32"/>
        </w:rPr>
        <w:t>全校各</w:t>
      </w:r>
      <w:r w:rsidR="00484E33">
        <w:rPr>
          <w:rFonts w:ascii="仿宋_GB2312" w:hint="eastAsia"/>
          <w:szCs w:val="32"/>
        </w:rPr>
        <w:t>相关</w:t>
      </w:r>
      <w:r>
        <w:rPr>
          <w:rFonts w:ascii="仿宋_GB2312" w:hint="eastAsia"/>
          <w:szCs w:val="32"/>
        </w:rPr>
        <w:t>单位：</w:t>
      </w:r>
    </w:p>
    <w:p w:rsidR="006404CD" w:rsidRDefault="006404CD" w:rsidP="00D502A2">
      <w:pPr>
        <w:spacing w:line="560" w:lineRule="exact"/>
        <w:ind w:firstLineChars="200" w:firstLine="622"/>
        <w:rPr>
          <w:rFonts w:ascii="仿宋_GB2312"/>
          <w:szCs w:val="32"/>
        </w:rPr>
      </w:pPr>
      <w:r>
        <w:rPr>
          <w:rFonts w:ascii="仿宋_GB2312" w:hint="eastAsia"/>
          <w:szCs w:val="32"/>
        </w:rPr>
        <w:t>现将《</w:t>
      </w:r>
      <w:r w:rsidR="00484E33">
        <w:rPr>
          <w:rFonts w:ascii="仿宋_GB2312" w:hint="eastAsia"/>
          <w:szCs w:val="32"/>
        </w:rPr>
        <w:t>华中科技大学临床医学专业学位临床能力考核办法</w:t>
      </w:r>
      <w:r w:rsidR="00733666">
        <w:rPr>
          <w:rFonts w:ascii="仿宋_GB2312" w:hint="eastAsia"/>
          <w:szCs w:val="32"/>
        </w:rPr>
        <w:t>（试行）</w:t>
      </w:r>
      <w:r>
        <w:rPr>
          <w:rFonts w:ascii="仿宋_GB2312" w:hint="eastAsia"/>
          <w:szCs w:val="32"/>
        </w:rPr>
        <w:t>》印发给你们，请遵照执行。</w:t>
      </w:r>
    </w:p>
    <w:p w:rsidR="006404CD" w:rsidRPr="00484E33" w:rsidRDefault="006404CD" w:rsidP="00D502A2">
      <w:pPr>
        <w:spacing w:line="560" w:lineRule="exact"/>
        <w:ind w:firstLineChars="200" w:firstLine="622"/>
        <w:rPr>
          <w:rFonts w:ascii="仿宋_GB2312"/>
          <w:szCs w:val="32"/>
        </w:rPr>
      </w:pPr>
    </w:p>
    <w:p w:rsidR="006404CD" w:rsidRDefault="006404CD" w:rsidP="00D502A2">
      <w:pPr>
        <w:spacing w:line="560" w:lineRule="exact"/>
        <w:ind w:firstLineChars="200" w:firstLine="622"/>
        <w:rPr>
          <w:rFonts w:ascii="仿宋_GB2312"/>
          <w:szCs w:val="32"/>
        </w:rPr>
      </w:pPr>
    </w:p>
    <w:p w:rsidR="00EA6635" w:rsidRPr="00EA6635" w:rsidRDefault="00EA6635" w:rsidP="00D502A2">
      <w:pPr>
        <w:spacing w:line="560" w:lineRule="exact"/>
        <w:ind w:firstLineChars="200" w:firstLine="622"/>
        <w:rPr>
          <w:rFonts w:ascii="仿宋_GB2312"/>
          <w:szCs w:val="32"/>
        </w:rPr>
      </w:pPr>
    </w:p>
    <w:p w:rsidR="006404CD" w:rsidRDefault="006404CD" w:rsidP="00D502A2">
      <w:pPr>
        <w:spacing w:line="560" w:lineRule="exact"/>
        <w:ind w:firstLineChars="1568" w:firstLine="4876"/>
        <w:rPr>
          <w:rFonts w:ascii="仿宋_GB2312"/>
          <w:szCs w:val="32"/>
        </w:rPr>
      </w:pPr>
      <w:r>
        <w:rPr>
          <w:rFonts w:ascii="仿宋_GB2312" w:hint="eastAsia"/>
          <w:szCs w:val="32"/>
        </w:rPr>
        <w:t>华中科技大学研究生院</w:t>
      </w:r>
      <w:r w:rsidRPr="00692A7B">
        <w:rPr>
          <w:rFonts w:ascii="仿宋_GB2312"/>
          <w:szCs w:val="32"/>
        </w:rPr>
        <w:t xml:space="preserve">   </w:t>
      </w:r>
    </w:p>
    <w:p w:rsidR="006404CD" w:rsidRDefault="006404CD" w:rsidP="00D502A2">
      <w:pPr>
        <w:tabs>
          <w:tab w:val="left" w:pos="7230"/>
          <w:tab w:val="left" w:pos="7513"/>
          <w:tab w:val="left" w:pos="7655"/>
          <w:tab w:val="left" w:pos="7938"/>
        </w:tabs>
        <w:spacing w:line="560" w:lineRule="exact"/>
        <w:ind w:firstLineChars="200" w:firstLine="622"/>
        <w:rPr>
          <w:rFonts w:ascii="仿宋_GB2312"/>
          <w:szCs w:val="32"/>
        </w:rPr>
      </w:pPr>
      <w:r w:rsidRPr="00692A7B">
        <w:rPr>
          <w:rFonts w:ascii="仿宋_GB2312"/>
          <w:szCs w:val="32"/>
        </w:rPr>
        <w:t xml:space="preserve">  </w:t>
      </w:r>
      <w:r>
        <w:rPr>
          <w:rFonts w:ascii="仿宋_GB2312"/>
          <w:szCs w:val="32"/>
        </w:rPr>
        <w:t xml:space="preserve">                      </w:t>
      </w:r>
      <w:r w:rsidRPr="00692A7B">
        <w:rPr>
          <w:rFonts w:ascii="仿宋_GB2312"/>
          <w:szCs w:val="32"/>
        </w:rPr>
        <w:t xml:space="preserve"> </w:t>
      </w:r>
      <w:r w:rsidRPr="003341A4">
        <w:rPr>
          <w:rFonts w:ascii="仿宋_GB2312"/>
          <w:szCs w:val="32"/>
        </w:rPr>
        <w:t xml:space="preserve">   </w:t>
      </w:r>
      <w:r>
        <w:rPr>
          <w:rFonts w:ascii="仿宋_GB2312"/>
          <w:szCs w:val="32"/>
        </w:rPr>
        <w:t xml:space="preserve">  201</w:t>
      </w:r>
      <w:r w:rsidR="00484E33">
        <w:rPr>
          <w:rFonts w:ascii="仿宋_GB2312" w:hint="eastAsia"/>
          <w:szCs w:val="32"/>
        </w:rPr>
        <w:t>4</w:t>
      </w:r>
      <w:r w:rsidRPr="00692A7B">
        <w:rPr>
          <w:rFonts w:ascii="仿宋_GB2312" w:hint="eastAsia"/>
          <w:szCs w:val="32"/>
        </w:rPr>
        <w:t>年</w:t>
      </w:r>
      <w:r>
        <w:rPr>
          <w:rFonts w:ascii="仿宋_GB2312"/>
          <w:szCs w:val="32"/>
        </w:rPr>
        <w:t>1</w:t>
      </w:r>
      <w:r w:rsidRPr="00692A7B">
        <w:rPr>
          <w:rFonts w:ascii="仿宋_GB2312" w:hint="eastAsia"/>
          <w:szCs w:val="32"/>
        </w:rPr>
        <w:t>月</w:t>
      </w:r>
      <w:r w:rsidR="00484E33">
        <w:rPr>
          <w:rFonts w:ascii="仿宋_GB2312" w:hint="eastAsia"/>
          <w:szCs w:val="32"/>
        </w:rPr>
        <w:t>6</w:t>
      </w:r>
      <w:r w:rsidRPr="00692A7B">
        <w:rPr>
          <w:rFonts w:ascii="仿宋_GB2312" w:hint="eastAsia"/>
          <w:szCs w:val="32"/>
        </w:rPr>
        <w:t>日</w:t>
      </w:r>
    </w:p>
    <w:p w:rsidR="00EA6635" w:rsidRDefault="00733666" w:rsidP="00473461">
      <w:pPr>
        <w:spacing w:line="700" w:lineRule="exact"/>
        <w:jc w:val="center"/>
        <w:rPr>
          <w:rFonts w:ascii="公文小标宋简" w:eastAsia="公文小标宋简" w:hAnsi="宋体"/>
          <w:color w:val="2F2F2F"/>
          <w:sz w:val="44"/>
          <w:szCs w:val="44"/>
        </w:rPr>
      </w:pPr>
      <w:r>
        <w:rPr>
          <w:rFonts w:ascii="公文小标宋简" w:eastAsia="公文小标宋简" w:hAnsi="宋体" w:hint="eastAsia"/>
          <w:color w:val="2F2F2F"/>
          <w:sz w:val="44"/>
          <w:szCs w:val="44"/>
        </w:rPr>
        <w:lastRenderedPageBreak/>
        <w:t>华中科技大学临床医学专业学位</w:t>
      </w:r>
    </w:p>
    <w:p w:rsidR="006404CD" w:rsidRPr="00473461" w:rsidRDefault="00733666" w:rsidP="00473461">
      <w:pPr>
        <w:spacing w:line="700" w:lineRule="exact"/>
        <w:jc w:val="center"/>
        <w:rPr>
          <w:rFonts w:ascii="公文小标宋简" w:eastAsia="公文小标宋简" w:hAnsi="宋体"/>
          <w:color w:val="2F2F2F"/>
          <w:sz w:val="44"/>
          <w:szCs w:val="44"/>
        </w:rPr>
      </w:pPr>
      <w:r>
        <w:rPr>
          <w:rFonts w:ascii="公文小标宋简" w:eastAsia="公文小标宋简" w:hAnsi="宋体" w:hint="eastAsia"/>
          <w:color w:val="2F2F2F"/>
          <w:sz w:val="44"/>
          <w:szCs w:val="44"/>
        </w:rPr>
        <w:t>临床能力考核办法（试行）</w:t>
      </w:r>
    </w:p>
    <w:p w:rsidR="006404CD" w:rsidRDefault="006404CD" w:rsidP="00D502A2">
      <w:pPr>
        <w:spacing w:line="560" w:lineRule="exact"/>
        <w:ind w:firstLineChars="200" w:firstLine="622"/>
        <w:rPr>
          <w:rFonts w:ascii="仿宋_GB2312"/>
          <w:szCs w:val="32"/>
        </w:rPr>
      </w:pPr>
    </w:p>
    <w:p w:rsidR="00AA2057" w:rsidRPr="00CE4A59" w:rsidRDefault="00AA2057" w:rsidP="00D72F48">
      <w:pPr>
        <w:spacing w:line="540" w:lineRule="exact"/>
        <w:jc w:val="center"/>
        <w:rPr>
          <w:rFonts w:ascii="黑体" w:eastAsia="黑体"/>
          <w:color w:val="000000"/>
          <w:szCs w:val="32"/>
        </w:rPr>
      </w:pPr>
      <w:r w:rsidRPr="00CE4A59">
        <w:rPr>
          <w:rFonts w:ascii="黑体" w:eastAsia="黑体" w:hint="eastAsia"/>
          <w:color w:val="000000"/>
          <w:szCs w:val="32"/>
        </w:rPr>
        <w:t>第一章  总则</w:t>
      </w:r>
    </w:p>
    <w:p w:rsidR="00AA2057" w:rsidRPr="00AA2057" w:rsidRDefault="00AA2057" w:rsidP="00D72F48">
      <w:pPr>
        <w:spacing w:line="540" w:lineRule="exact"/>
        <w:rPr>
          <w:rFonts w:ascii="仿宋_GB2312"/>
          <w:color w:val="000000"/>
          <w:szCs w:val="32"/>
        </w:rPr>
      </w:pPr>
      <w:r w:rsidRPr="00AA2057">
        <w:rPr>
          <w:rFonts w:ascii="仿宋_GB2312" w:hint="eastAsia"/>
          <w:color w:val="000000"/>
          <w:szCs w:val="32"/>
        </w:rPr>
        <w:t xml:space="preserve">    第一条</w:t>
      </w:r>
      <w:r w:rsidR="00CE4A59">
        <w:rPr>
          <w:rFonts w:ascii="仿宋_GB2312" w:hint="eastAsia"/>
          <w:color w:val="000000"/>
          <w:szCs w:val="32"/>
        </w:rPr>
        <w:t xml:space="preserve">  </w:t>
      </w:r>
      <w:r w:rsidRPr="00AA2057">
        <w:rPr>
          <w:rFonts w:ascii="仿宋_GB2312" w:hint="eastAsia"/>
          <w:color w:val="000000"/>
          <w:szCs w:val="32"/>
        </w:rPr>
        <w:t>根据《华中科技大学临床医学专业学位培养工作实施细则》制定本办法。</w:t>
      </w:r>
    </w:p>
    <w:p w:rsidR="00AA2057" w:rsidRPr="00CE4A59" w:rsidRDefault="00AA2057" w:rsidP="00D72F48">
      <w:pPr>
        <w:numPr>
          <w:ilvl w:val="0"/>
          <w:numId w:val="2"/>
        </w:numPr>
        <w:spacing w:line="540" w:lineRule="exact"/>
        <w:jc w:val="center"/>
        <w:rPr>
          <w:rFonts w:ascii="黑体" w:eastAsia="黑体"/>
          <w:color w:val="000000"/>
          <w:szCs w:val="32"/>
        </w:rPr>
      </w:pPr>
      <w:r w:rsidRPr="00CE4A59">
        <w:rPr>
          <w:rFonts w:ascii="黑体" w:eastAsia="黑体" w:hint="eastAsia"/>
          <w:color w:val="000000"/>
          <w:szCs w:val="32"/>
        </w:rPr>
        <w:t>申请考核的条件</w:t>
      </w:r>
    </w:p>
    <w:p w:rsidR="00AA2057" w:rsidRPr="00AA2057" w:rsidRDefault="00AA2057" w:rsidP="00D72F48">
      <w:pPr>
        <w:spacing w:line="540" w:lineRule="exact"/>
        <w:ind w:firstLineChars="196" w:firstLine="610"/>
        <w:rPr>
          <w:rFonts w:ascii="仿宋_GB2312"/>
          <w:color w:val="000000"/>
          <w:szCs w:val="32"/>
        </w:rPr>
      </w:pPr>
      <w:r w:rsidRPr="00AA2057">
        <w:rPr>
          <w:rFonts w:ascii="仿宋_GB2312" w:hint="eastAsia"/>
          <w:color w:val="000000"/>
          <w:szCs w:val="32"/>
        </w:rPr>
        <w:t>第二条</w:t>
      </w:r>
      <w:r w:rsidR="00CE4A59">
        <w:rPr>
          <w:rFonts w:ascii="仿宋_GB2312" w:hint="eastAsia"/>
          <w:color w:val="000000"/>
          <w:szCs w:val="32"/>
        </w:rPr>
        <w:t xml:space="preserve"> </w:t>
      </w:r>
      <w:r w:rsidRPr="00AA2057">
        <w:rPr>
          <w:rFonts w:ascii="仿宋_GB2312" w:hint="eastAsia"/>
          <w:color w:val="000000"/>
          <w:szCs w:val="32"/>
        </w:rPr>
        <w:t xml:space="preserve"> 申请参加临床医学专业学位临床能力考核（以下简称“临床能力考核”）的申请人应具备以下条件</w:t>
      </w:r>
      <w:r>
        <w:rPr>
          <w:rFonts w:ascii="仿宋_GB2312" w:hint="eastAsia"/>
          <w:color w:val="000000"/>
          <w:szCs w:val="32"/>
        </w:rPr>
        <w:t>。</w:t>
      </w:r>
    </w:p>
    <w:p w:rsidR="00AA2057" w:rsidRPr="00AA2057" w:rsidRDefault="00AA2057" w:rsidP="00D72F48">
      <w:pPr>
        <w:spacing w:line="540" w:lineRule="exact"/>
        <w:ind w:firstLineChars="250" w:firstLine="778"/>
        <w:rPr>
          <w:rFonts w:ascii="仿宋_GB2312"/>
          <w:color w:val="000000"/>
          <w:szCs w:val="32"/>
        </w:rPr>
      </w:pPr>
      <w:r w:rsidRPr="00AA2057">
        <w:rPr>
          <w:rFonts w:ascii="仿宋_GB2312" w:hint="eastAsia"/>
          <w:color w:val="000000"/>
          <w:szCs w:val="32"/>
        </w:rPr>
        <w:t>1.全日制临床医学专业学位研究生</w:t>
      </w:r>
    </w:p>
    <w:p w:rsidR="00AA2057" w:rsidRPr="00AA2057" w:rsidRDefault="00AA2057" w:rsidP="00D72F48">
      <w:pPr>
        <w:spacing w:line="540" w:lineRule="exact"/>
        <w:ind w:firstLineChars="200" w:firstLine="622"/>
        <w:rPr>
          <w:rFonts w:ascii="仿宋_GB2312"/>
          <w:color w:val="000000"/>
          <w:szCs w:val="32"/>
        </w:rPr>
      </w:pPr>
      <w:r w:rsidRPr="00AA2057">
        <w:rPr>
          <w:rFonts w:ascii="仿宋_GB2312" w:hint="eastAsia"/>
          <w:color w:val="000000"/>
          <w:szCs w:val="32"/>
        </w:rPr>
        <w:t>（1）思想品德考核合格。</w:t>
      </w:r>
    </w:p>
    <w:p w:rsidR="00AA2057" w:rsidRPr="00AA2057" w:rsidRDefault="00AA2057" w:rsidP="00D72F48">
      <w:pPr>
        <w:spacing w:line="540" w:lineRule="exact"/>
        <w:ind w:firstLineChars="200" w:firstLine="622"/>
        <w:rPr>
          <w:rFonts w:ascii="仿宋_GB2312"/>
          <w:color w:val="000000"/>
          <w:szCs w:val="32"/>
        </w:rPr>
      </w:pPr>
      <w:r w:rsidRPr="00AA2057">
        <w:rPr>
          <w:rFonts w:ascii="仿宋_GB2312" w:hint="eastAsia"/>
          <w:color w:val="000000"/>
          <w:szCs w:val="32"/>
        </w:rPr>
        <w:t>（2）完成培养方案要求的课程学习，成绩合格，修满规定学分。</w:t>
      </w:r>
    </w:p>
    <w:p w:rsidR="00AA2057" w:rsidRPr="00AA2057" w:rsidRDefault="00AA2057" w:rsidP="00D72F48">
      <w:pPr>
        <w:spacing w:line="540" w:lineRule="exact"/>
        <w:ind w:firstLineChars="200" w:firstLine="622"/>
        <w:rPr>
          <w:rFonts w:ascii="仿宋_GB2312"/>
          <w:color w:val="000000"/>
          <w:szCs w:val="32"/>
        </w:rPr>
      </w:pPr>
      <w:r w:rsidRPr="00AA2057">
        <w:rPr>
          <w:rFonts w:ascii="仿宋_GB2312" w:hint="eastAsia"/>
          <w:color w:val="000000"/>
          <w:szCs w:val="32"/>
        </w:rPr>
        <w:t>（3）完成培养方案规定的相应的临床能力训练环节，修满规定学分。</w:t>
      </w:r>
    </w:p>
    <w:p w:rsidR="00AA2057" w:rsidRPr="00AA2057" w:rsidRDefault="00AA2057" w:rsidP="00D72F48">
      <w:pPr>
        <w:spacing w:line="540" w:lineRule="exact"/>
        <w:ind w:firstLineChars="250" w:firstLine="778"/>
        <w:rPr>
          <w:rFonts w:ascii="仿宋_GB2312"/>
          <w:color w:val="000000"/>
          <w:szCs w:val="32"/>
        </w:rPr>
      </w:pPr>
      <w:r w:rsidRPr="00AA2057">
        <w:rPr>
          <w:rFonts w:ascii="仿宋_GB2312" w:hint="eastAsia"/>
          <w:color w:val="000000"/>
          <w:szCs w:val="32"/>
        </w:rPr>
        <w:t>2.全日制临床医学专业毕业的在职临床医师</w:t>
      </w:r>
    </w:p>
    <w:p w:rsidR="00AA2057" w:rsidRPr="00AA2057" w:rsidRDefault="00AA2057" w:rsidP="00D72F48">
      <w:pPr>
        <w:spacing w:line="540" w:lineRule="exact"/>
        <w:ind w:firstLineChars="200" w:firstLine="622"/>
        <w:rPr>
          <w:rFonts w:ascii="仿宋_GB2312"/>
          <w:color w:val="000000"/>
          <w:szCs w:val="32"/>
        </w:rPr>
      </w:pPr>
      <w:r w:rsidRPr="00AA2057">
        <w:rPr>
          <w:rFonts w:ascii="仿宋_GB2312" w:hint="eastAsia"/>
          <w:color w:val="000000"/>
          <w:szCs w:val="32"/>
        </w:rPr>
        <w:t>（1）思想品德考核合格。</w:t>
      </w:r>
    </w:p>
    <w:p w:rsidR="00AA2057" w:rsidRPr="00AA2057" w:rsidRDefault="00AA2057" w:rsidP="00D72F48">
      <w:pPr>
        <w:spacing w:line="540" w:lineRule="exact"/>
        <w:ind w:firstLineChars="200" w:firstLine="622"/>
        <w:rPr>
          <w:rFonts w:ascii="仿宋_GB2312"/>
          <w:color w:val="000000"/>
          <w:szCs w:val="32"/>
        </w:rPr>
      </w:pPr>
      <w:r w:rsidRPr="00AA2057">
        <w:rPr>
          <w:rFonts w:ascii="仿宋_GB2312" w:hint="eastAsia"/>
          <w:color w:val="000000"/>
          <w:szCs w:val="32"/>
        </w:rPr>
        <w:t>（2）完成相应学科培养方案要求的课程学习，成绩合格，修满规定学分。</w:t>
      </w:r>
    </w:p>
    <w:p w:rsidR="00AA2057" w:rsidRPr="00AA2057" w:rsidRDefault="00AA2057" w:rsidP="00D72F48">
      <w:pPr>
        <w:spacing w:line="540" w:lineRule="exact"/>
        <w:ind w:firstLineChars="200" w:firstLine="622"/>
        <w:rPr>
          <w:rFonts w:ascii="仿宋_GB2312"/>
          <w:color w:val="000000"/>
          <w:szCs w:val="32"/>
        </w:rPr>
      </w:pPr>
      <w:r w:rsidRPr="00AA2057">
        <w:rPr>
          <w:rFonts w:ascii="仿宋_GB2312" w:hint="eastAsia"/>
          <w:color w:val="000000"/>
          <w:szCs w:val="32"/>
        </w:rPr>
        <w:t>（3）临床医学硕士专业学位申请人通过国家统一组织的外语及学科综合水平考试；临床医学博士专业学位申请人通过国家统一组织的外语考试。</w:t>
      </w:r>
    </w:p>
    <w:p w:rsidR="00AA2057" w:rsidRPr="00AA2057" w:rsidRDefault="00AA2057" w:rsidP="00D72F48">
      <w:pPr>
        <w:spacing w:line="540" w:lineRule="exact"/>
        <w:ind w:firstLineChars="200" w:firstLine="622"/>
        <w:rPr>
          <w:rFonts w:ascii="仿宋_GB2312"/>
          <w:color w:val="000000"/>
          <w:szCs w:val="32"/>
        </w:rPr>
      </w:pPr>
      <w:r w:rsidRPr="00AA2057">
        <w:rPr>
          <w:rFonts w:ascii="仿宋_GB2312" w:hint="eastAsia"/>
          <w:color w:val="000000"/>
          <w:szCs w:val="32"/>
        </w:rPr>
        <w:lastRenderedPageBreak/>
        <w:t>（4）完</w:t>
      </w:r>
      <w:smartTag w:uri="urn:schemas-microsoft-com:office:smarttags" w:element="PersonName">
        <w:smartTagPr>
          <w:attr w:name="ProductID" w:val="成住院"/>
        </w:smartTagPr>
        <w:r w:rsidRPr="00AA2057">
          <w:rPr>
            <w:rFonts w:ascii="仿宋_GB2312" w:hint="eastAsia"/>
            <w:color w:val="000000"/>
            <w:szCs w:val="32"/>
          </w:rPr>
          <w:t>成住院</w:t>
        </w:r>
      </w:smartTag>
      <w:r w:rsidRPr="00AA2057">
        <w:rPr>
          <w:rFonts w:ascii="仿宋_GB2312" w:hint="eastAsia"/>
          <w:color w:val="000000"/>
          <w:szCs w:val="32"/>
        </w:rPr>
        <w:t>医师规范化培训要求的临床训练工作。</w:t>
      </w:r>
    </w:p>
    <w:p w:rsidR="00AA2057" w:rsidRPr="00CE4A59" w:rsidRDefault="00AA2057" w:rsidP="00D72F48">
      <w:pPr>
        <w:numPr>
          <w:ilvl w:val="0"/>
          <w:numId w:val="2"/>
        </w:numPr>
        <w:spacing w:line="540" w:lineRule="exact"/>
        <w:jc w:val="center"/>
        <w:rPr>
          <w:rFonts w:ascii="黑体" w:eastAsia="黑体"/>
          <w:color w:val="000000"/>
          <w:szCs w:val="32"/>
        </w:rPr>
      </w:pPr>
      <w:r w:rsidRPr="00CE4A59">
        <w:rPr>
          <w:rFonts w:ascii="黑体" w:eastAsia="黑体" w:hint="eastAsia"/>
          <w:color w:val="000000"/>
          <w:szCs w:val="32"/>
        </w:rPr>
        <w:t>思想品德考核</w:t>
      </w:r>
    </w:p>
    <w:p w:rsidR="00AA2057" w:rsidRPr="00AA2057" w:rsidRDefault="00AA2057" w:rsidP="00D72F48">
      <w:pPr>
        <w:spacing w:line="540" w:lineRule="exact"/>
        <w:rPr>
          <w:rFonts w:ascii="仿宋_GB2312"/>
          <w:color w:val="000000"/>
          <w:szCs w:val="32"/>
        </w:rPr>
      </w:pPr>
      <w:r w:rsidRPr="00AA2057">
        <w:rPr>
          <w:rFonts w:ascii="仿宋_GB2312" w:hint="eastAsia"/>
          <w:color w:val="000000"/>
          <w:szCs w:val="32"/>
        </w:rPr>
        <w:t xml:space="preserve">    第三条 </w:t>
      </w:r>
      <w:r w:rsidR="00CE4A59">
        <w:rPr>
          <w:rFonts w:ascii="仿宋_GB2312" w:hint="eastAsia"/>
          <w:color w:val="000000"/>
          <w:szCs w:val="32"/>
        </w:rPr>
        <w:t xml:space="preserve"> </w:t>
      </w:r>
      <w:r w:rsidRPr="00AA2057">
        <w:rPr>
          <w:rFonts w:ascii="仿宋_GB2312" w:hint="eastAsia"/>
          <w:color w:val="000000"/>
          <w:szCs w:val="32"/>
        </w:rPr>
        <w:t>申请人在申请临床能力考核前，必须首先进行思想品德考核，考核合格，方可进行临床能力考核。如果临床能力考核前，其思想品德考核合格，但在毕业离校前出现违反法律法规或校纪校规的行为,其临床能力毕业考核视为无效。</w:t>
      </w:r>
    </w:p>
    <w:p w:rsidR="00AA2057" w:rsidRPr="00AA2057" w:rsidRDefault="00AA2057" w:rsidP="00D72F48">
      <w:pPr>
        <w:spacing w:line="540" w:lineRule="exact"/>
        <w:rPr>
          <w:rFonts w:ascii="仿宋_GB2312"/>
          <w:color w:val="000000"/>
          <w:szCs w:val="32"/>
        </w:rPr>
      </w:pPr>
      <w:r w:rsidRPr="00AA2057">
        <w:rPr>
          <w:rFonts w:ascii="仿宋_GB2312" w:hint="eastAsia"/>
          <w:color w:val="000000"/>
          <w:szCs w:val="32"/>
        </w:rPr>
        <w:t xml:space="preserve">    第四条 </w:t>
      </w:r>
      <w:r w:rsidR="00CE4A59">
        <w:rPr>
          <w:rFonts w:ascii="仿宋_GB2312" w:hint="eastAsia"/>
          <w:color w:val="000000"/>
          <w:szCs w:val="32"/>
        </w:rPr>
        <w:t xml:space="preserve"> </w:t>
      </w:r>
      <w:r w:rsidRPr="00AA2057">
        <w:rPr>
          <w:rFonts w:ascii="仿宋_GB2312" w:hint="eastAsia"/>
          <w:color w:val="000000"/>
          <w:szCs w:val="32"/>
        </w:rPr>
        <w:t>考核内容</w:t>
      </w:r>
    </w:p>
    <w:p w:rsidR="00AA2057" w:rsidRPr="00AA2057" w:rsidRDefault="00AA2057" w:rsidP="00D72F48">
      <w:pPr>
        <w:spacing w:line="540" w:lineRule="exact"/>
        <w:rPr>
          <w:rFonts w:ascii="仿宋_GB2312"/>
          <w:color w:val="000000"/>
          <w:szCs w:val="32"/>
        </w:rPr>
      </w:pPr>
      <w:r w:rsidRPr="00AA2057">
        <w:rPr>
          <w:rFonts w:ascii="仿宋_GB2312" w:hint="eastAsia"/>
          <w:color w:val="000000"/>
          <w:szCs w:val="32"/>
        </w:rPr>
        <w:t xml:space="preserve">    1.敬业精神和工作责任心</w:t>
      </w:r>
    </w:p>
    <w:p w:rsidR="00AA2057" w:rsidRPr="00AA2057" w:rsidRDefault="00AA2057" w:rsidP="00D72F48">
      <w:pPr>
        <w:spacing w:line="540" w:lineRule="exact"/>
        <w:rPr>
          <w:rFonts w:ascii="仿宋_GB2312"/>
          <w:color w:val="000000"/>
          <w:szCs w:val="32"/>
        </w:rPr>
      </w:pPr>
      <w:r w:rsidRPr="00AA2057">
        <w:rPr>
          <w:rFonts w:ascii="仿宋_GB2312" w:hint="eastAsia"/>
          <w:color w:val="000000"/>
          <w:szCs w:val="32"/>
        </w:rPr>
        <w:t xml:space="preserve">    2.医疗作风与科学作风</w:t>
      </w:r>
    </w:p>
    <w:p w:rsidR="00AA2057" w:rsidRPr="00AA2057" w:rsidRDefault="00AA2057" w:rsidP="00D72F48">
      <w:pPr>
        <w:spacing w:line="540" w:lineRule="exact"/>
        <w:rPr>
          <w:rFonts w:ascii="仿宋_GB2312"/>
          <w:color w:val="000000"/>
          <w:szCs w:val="32"/>
        </w:rPr>
      </w:pPr>
      <w:r w:rsidRPr="00AA2057">
        <w:rPr>
          <w:rFonts w:ascii="仿宋_GB2312" w:hint="eastAsia"/>
          <w:color w:val="000000"/>
          <w:szCs w:val="32"/>
        </w:rPr>
        <w:t xml:space="preserve">    3.医疗道德与服务态度</w:t>
      </w:r>
    </w:p>
    <w:p w:rsidR="00AA2057" w:rsidRPr="00AA2057" w:rsidRDefault="00AA2057" w:rsidP="00D72F48">
      <w:pPr>
        <w:spacing w:line="540" w:lineRule="exact"/>
        <w:rPr>
          <w:rFonts w:ascii="仿宋_GB2312"/>
          <w:color w:val="000000"/>
          <w:szCs w:val="32"/>
        </w:rPr>
      </w:pPr>
      <w:r w:rsidRPr="00AA2057">
        <w:rPr>
          <w:rFonts w:ascii="仿宋_GB2312" w:hint="eastAsia"/>
          <w:color w:val="000000"/>
          <w:szCs w:val="32"/>
        </w:rPr>
        <w:t xml:space="preserve">    4.团结协作与人际关系</w:t>
      </w:r>
    </w:p>
    <w:p w:rsidR="00AA2057" w:rsidRPr="00AA2057" w:rsidRDefault="00AA2057" w:rsidP="00D72F48">
      <w:pPr>
        <w:spacing w:line="540" w:lineRule="exact"/>
        <w:rPr>
          <w:rFonts w:ascii="仿宋_GB2312"/>
          <w:color w:val="000000"/>
          <w:szCs w:val="32"/>
        </w:rPr>
      </w:pPr>
      <w:r w:rsidRPr="00AA2057">
        <w:rPr>
          <w:rFonts w:ascii="仿宋_GB2312" w:hint="eastAsia"/>
          <w:color w:val="000000"/>
          <w:szCs w:val="32"/>
        </w:rPr>
        <w:t xml:space="preserve">    5.遵纪守法及劳动纪律</w:t>
      </w:r>
    </w:p>
    <w:p w:rsidR="00AA2057" w:rsidRPr="00AA2057" w:rsidRDefault="00AA2057" w:rsidP="00D72F48">
      <w:pPr>
        <w:spacing w:line="540" w:lineRule="exact"/>
        <w:rPr>
          <w:rFonts w:ascii="仿宋_GB2312"/>
          <w:color w:val="000000"/>
          <w:szCs w:val="32"/>
        </w:rPr>
      </w:pPr>
      <w:r w:rsidRPr="00AA2057">
        <w:rPr>
          <w:rFonts w:ascii="仿宋_GB2312" w:hint="eastAsia"/>
          <w:color w:val="000000"/>
          <w:szCs w:val="32"/>
        </w:rPr>
        <w:t xml:space="preserve">    第五条</w:t>
      </w:r>
      <w:r w:rsidR="00CE4A59">
        <w:rPr>
          <w:rFonts w:ascii="仿宋_GB2312" w:hint="eastAsia"/>
          <w:color w:val="000000"/>
          <w:szCs w:val="32"/>
        </w:rPr>
        <w:t xml:space="preserve"> </w:t>
      </w:r>
      <w:r w:rsidRPr="00AA2057">
        <w:rPr>
          <w:rFonts w:ascii="仿宋_GB2312" w:hint="eastAsia"/>
          <w:color w:val="000000"/>
          <w:szCs w:val="32"/>
        </w:rPr>
        <w:t xml:space="preserve"> 考核评定标准</w:t>
      </w:r>
    </w:p>
    <w:p w:rsidR="00AA2057" w:rsidRPr="00AA2057" w:rsidRDefault="00AA2057" w:rsidP="00D72F48">
      <w:pPr>
        <w:spacing w:line="540" w:lineRule="exact"/>
        <w:rPr>
          <w:rFonts w:ascii="仿宋_GB2312"/>
          <w:color w:val="000000"/>
          <w:szCs w:val="32"/>
        </w:rPr>
      </w:pPr>
      <w:r w:rsidRPr="00AA2057">
        <w:rPr>
          <w:rFonts w:ascii="仿宋_GB2312" w:hint="eastAsia"/>
          <w:color w:val="000000"/>
          <w:szCs w:val="32"/>
        </w:rPr>
        <w:t xml:space="preserve">    1.单项评定分为优良、合格、不合格三个等级</w:t>
      </w:r>
      <w:r w:rsidR="00CE4A59">
        <w:rPr>
          <w:rFonts w:ascii="仿宋_GB2312" w:hint="eastAsia"/>
          <w:color w:val="000000"/>
          <w:szCs w:val="32"/>
        </w:rPr>
        <w:t>。</w:t>
      </w:r>
    </w:p>
    <w:p w:rsidR="00AA2057" w:rsidRPr="00AA2057" w:rsidRDefault="00AA2057" w:rsidP="00D72F48">
      <w:pPr>
        <w:spacing w:line="540" w:lineRule="exact"/>
        <w:rPr>
          <w:rFonts w:ascii="仿宋_GB2312"/>
          <w:color w:val="000000"/>
          <w:szCs w:val="32"/>
        </w:rPr>
      </w:pPr>
      <w:r w:rsidRPr="00AA2057">
        <w:rPr>
          <w:rFonts w:ascii="仿宋_GB2312" w:hint="eastAsia"/>
          <w:color w:val="000000"/>
          <w:szCs w:val="32"/>
        </w:rPr>
        <w:t xml:space="preserve">    2.综合评定等级标准</w:t>
      </w:r>
    </w:p>
    <w:p w:rsidR="00AA2057" w:rsidRPr="00AA2057" w:rsidRDefault="00AA2057" w:rsidP="00D72F48">
      <w:pPr>
        <w:spacing w:line="540" w:lineRule="exact"/>
        <w:rPr>
          <w:rFonts w:ascii="仿宋_GB2312"/>
          <w:color w:val="000000"/>
          <w:szCs w:val="32"/>
        </w:rPr>
      </w:pPr>
      <w:r w:rsidRPr="00AA2057">
        <w:rPr>
          <w:rFonts w:ascii="仿宋_GB2312" w:hint="eastAsia"/>
          <w:color w:val="000000"/>
          <w:szCs w:val="32"/>
        </w:rPr>
        <w:t xml:space="preserve">    （1）优良：各项评定指标中至少4项获优良，且无不合格；</w:t>
      </w:r>
    </w:p>
    <w:p w:rsidR="00AA2057" w:rsidRPr="00AA2057" w:rsidRDefault="00AA2057" w:rsidP="00D72F48">
      <w:pPr>
        <w:spacing w:line="540" w:lineRule="exact"/>
        <w:rPr>
          <w:rFonts w:ascii="仿宋_GB2312"/>
          <w:color w:val="000000"/>
          <w:szCs w:val="32"/>
        </w:rPr>
      </w:pPr>
      <w:r w:rsidRPr="00AA2057">
        <w:rPr>
          <w:rFonts w:ascii="仿宋_GB2312" w:hint="eastAsia"/>
          <w:color w:val="000000"/>
          <w:szCs w:val="32"/>
        </w:rPr>
        <w:t xml:space="preserve">    （2）合格：各项评定指标中无不合格项；</w:t>
      </w:r>
    </w:p>
    <w:p w:rsidR="00AA2057" w:rsidRPr="00AA2057" w:rsidRDefault="00AA2057" w:rsidP="00D72F48">
      <w:pPr>
        <w:spacing w:line="540" w:lineRule="exact"/>
        <w:rPr>
          <w:rFonts w:ascii="仿宋_GB2312"/>
          <w:color w:val="000000"/>
          <w:szCs w:val="32"/>
        </w:rPr>
      </w:pPr>
      <w:r w:rsidRPr="00AA2057">
        <w:rPr>
          <w:rFonts w:ascii="仿宋_GB2312" w:hint="eastAsia"/>
          <w:color w:val="000000"/>
          <w:szCs w:val="32"/>
        </w:rPr>
        <w:t xml:space="preserve">    （3）不合格：各项评定指标中有一项不合格。</w:t>
      </w:r>
    </w:p>
    <w:p w:rsidR="00AA2057" w:rsidRPr="00AA2057" w:rsidRDefault="00AA2057" w:rsidP="00D72F48">
      <w:pPr>
        <w:spacing w:line="540" w:lineRule="exact"/>
        <w:rPr>
          <w:rFonts w:ascii="仿宋_GB2312"/>
          <w:color w:val="000000"/>
          <w:szCs w:val="32"/>
        </w:rPr>
      </w:pPr>
      <w:r w:rsidRPr="00AA2057">
        <w:rPr>
          <w:rFonts w:ascii="仿宋_GB2312" w:hint="eastAsia"/>
          <w:color w:val="000000"/>
          <w:szCs w:val="32"/>
        </w:rPr>
        <w:t xml:space="preserve">    3.出现下述任何一种情况，思想品德考核评定为不合格</w:t>
      </w:r>
      <w:r w:rsidR="00CE4A59">
        <w:rPr>
          <w:rFonts w:ascii="仿宋_GB2312" w:hint="eastAsia"/>
          <w:color w:val="000000"/>
          <w:szCs w:val="32"/>
        </w:rPr>
        <w:t>。</w:t>
      </w:r>
    </w:p>
    <w:p w:rsidR="00AA2057" w:rsidRPr="00AA2057" w:rsidRDefault="00AA2057" w:rsidP="00D72F48">
      <w:pPr>
        <w:spacing w:line="540" w:lineRule="exact"/>
        <w:rPr>
          <w:rFonts w:ascii="仿宋_GB2312"/>
          <w:color w:val="000000"/>
          <w:szCs w:val="32"/>
        </w:rPr>
      </w:pPr>
      <w:r w:rsidRPr="00AA2057">
        <w:rPr>
          <w:rFonts w:ascii="仿宋_GB2312" w:hint="eastAsia"/>
          <w:color w:val="000000"/>
          <w:szCs w:val="32"/>
        </w:rPr>
        <w:t xml:space="preserve">    （1）评定等级不合格；</w:t>
      </w:r>
    </w:p>
    <w:p w:rsidR="00AA2057" w:rsidRPr="00AA2057" w:rsidRDefault="00AA2057" w:rsidP="00D72F48">
      <w:pPr>
        <w:spacing w:line="540" w:lineRule="exact"/>
        <w:rPr>
          <w:rFonts w:ascii="仿宋_GB2312"/>
          <w:color w:val="000000"/>
          <w:szCs w:val="32"/>
        </w:rPr>
      </w:pPr>
      <w:r w:rsidRPr="00AA2057">
        <w:rPr>
          <w:rFonts w:ascii="仿宋_GB2312" w:hint="eastAsia"/>
          <w:color w:val="000000"/>
          <w:szCs w:val="32"/>
        </w:rPr>
        <w:t xml:space="preserve">    （2）发生医疗责任事故；</w:t>
      </w:r>
    </w:p>
    <w:p w:rsidR="00AA2057" w:rsidRPr="00AA2057" w:rsidRDefault="00AA2057" w:rsidP="00D72F48">
      <w:pPr>
        <w:spacing w:line="540" w:lineRule="exact"/>
        <w:rPr>
          <w:rFonts w:ascii="仿宋_GB2312"/>
          <w:color w:val="000000"/>
          <w:szCs w:val="32"/>
        </w:rPr>
      </w:pPr>
      <w:r w:rsidRPr="00AA2057">
        <w:rPr>
          <w:rFonts w:ascii="仿宋_GB2312" w:hint="eastAsia"/>
          <w:color w:val="000000"/>
          <w:szCs w:val="32"/>
        </w:rPr>
        <w:t xml:space="preserve">    （3）收受红包、考试作弊、弄虚作假或其它违法违纪行为。</w:t>
      </w:r>
    </w:p>
    <w:p w:rsidR="00AA2057" w:rsidRPr="00AA2057" w:rsidRDefault="00AA2057" w:rsidP="00D72F48">
      <w:pPr>
        <w:spacing w:line="540" w:lineRule="exact"/>
        <w:ind w:firstLineChars="196" w:firstLine="610"/>
        <w:rPr>
          <w:rFonts w:ascii="仿宋_GB2312"/>
          <w:color w:val="000000"/>
          <w:szCs w:val="32"/>
        </w:rPr>
      </w:pPr>
      <w:r w:rsidRPr="00AA2057">
        <w:rPr>
          <w:rFonts w:ascii="仿宋_GB2312" w:hint="eastAsia"/>
          <w:color w:val="000000"/>
          <w:szCs w:val="32"/>
        </w:rPr>
        <w:t xml:space="preserve">第六条 </w:t>
      </w:r>
      <w:r w:rsidR="00CE4A59">
        <w:rPr>
          <w:rFonts w:ascii="仿宋_GB2312" w:hint="eastAsia"/>
          <w:color w:val="000000"/>
          <w:szCs w:val="32"/>
        </w:rPr>
        <w:t xml:space="preserve"> </w:t>
      </w:r>
      <w:r w:rsidRPr="00AA2057">
        <w:rPr>
          <w:rFonts w:ascii="仿宋_GB2312" w:hint="eastAsia"/>
          <w:color w:val="000000"/>
          <w:szCs w:val="32"/>
        </w:rPr>
        <w:t>考核方法</w:t>
      </w:r>
    </w:p>
    <w:p w:rsidR="00AA2057" w:rsidRPr="00AA2057" w:rsidRDefault="00AA2057" w:rsidP="00D72F48">
      <w:pPr>
        <w:spacing w:line="540" w:lineRule="exact"/>
        <w:ind w:firstLineChars="196" w:firstLine="610"/>
        <w:rPr>
          <w:rFonts w:ascii="仿宋_GB2312"/>
          <w:color w:val="000000"/>
          <w:szCs w:val="32"/>
        </w:rPr>
      </w:pPr>
      <w:r w:rsidRPr="00AA2057">
        <w:rPr>
          <w:rFonts w:ascii="仿宋_GB2312" w:hint="eastAsia"/>
          <w:color w:val="000000"/>
          <w:szCs w:val="32"/>
        </w:rPr>
        <w:lastRenderedPageBreak/>
        <w:t>1.转科考核</w:t>
      </w:r>
    </w:p>
    <w:p w:rsidR="00AA2057" w:rsidRPr="00AA2057" w:rsidRDefault="00AA2057" w:rsidP="00D72F48">
      <w:pPr>
        <w:spacing w:line="540" w:lineRule="exact"/>
        <w:ind w:firstLineChars="189" w:firstLine="588"/>
        <w:rPr>
          <w:rFonts w:ascii="仿宋_GB2312"/>
          <w:color w:val="000000"/>
          <w:szCs w:val="32"/>
        </w:rPr>
      </w:pPr>
      <w:r w:rsidRPr="00AA2057">
        <w:rPr>
          <w:rFonts w:ascii="仿宋_GB2312" w:hint="eastAsia"/>
          <w:color w:val="000000"/>
          <w:szCs w:val="32"/>
        </w:rPr>
        <w:t>硕士生在临床轮转期间由各轮转科室在其出科前进行考核；硕士生、博士生在专科训练期间由所在专科每年考核一次;科室考核小组由科主任、导师(或带教老师)、主治及以上医师3</w:t>
      </w:r>
      <w:r w:rsidRPr="00AA2057">
        <w:rPr>
          <w:rFonts w:ascii="仿宋_GB2312" w:hAnsi="宋体" w:hint="eastAsia"/>
          <w:color w:val="000000"/>
          <w:szCs w:val="32"/>
        </w:rPr>
        <w:t>～</w:t>
      </w:r>
      <w:r w:rsidRPr="00AA2057">
        <w:rPr>
          <w:rFonts w:ascii="仿宋_GB2312" w:hint="eastAsia"/>
          <w:color w:val="000000"/>
          <w:szCs w:val="32"/>
        </w:rPr>
        <w:t>5人以及护士长组成，根据思想品德考核指标（见《华中科技大学临床医学专业学位研究生培养手册》）进行考核评分。</w:t>
      </w:r>
    </w:p>
    <w:p w:rsidR="00AA2057" w:rsidRPr="00AA2057" w:rsidRDefault="00AA2057" w:rsidP="00D72F48">
      <w:pPr>
        <w:spacing w:line="540" w:lineRule="exact"/>
        <w:rPr>
          <w:rFonts w:ascii="仿宋_GB2312"/>
          <w:color w:val="000000"/>
          <w:szCs w:val="32"/>
        </w:rPr>
      </w:pPr>
      <w:r w:rsidRPr="00AA2057">
        <w:rPr>
          <w:rFonts w:ascii="仿宋_GB2312" w:hint="eastAsia"/>
          <w:color w:val="000000"/>
          <w:szCs w:val="32"/>
        </w:rPr>
        <w:t xml:space="preserve">    2.阶段考核</w:t>
      </w:r>
    </w:p>
    <w:p w:rsidR="00AA2057" w:rsidRPr="00AA2057" w:rsidRDefault="00AA2057" w:rsidP="00D72F48">
      <w:pPr>
        <w:spacing w:line="540" w:lineRule="exact"/>
        <w:rPr>
          <w:rFonts w:ascii="仿宋_GB2312"/>
          <w:color w:val="000000"/>
          <w:szCs w:val="32"/>
        </w:rPr>
      </w:pPr>
      <w:r w:rsidRPr="00AA2057">
        <w:rPr>
          <w:rFonts w:ascii="仿宋_GB2312" w:hint="eastAsia"/>
          <w:color w:val="000000"/>
          <w:szCs w:val="32"/>
        </w:rPr>
        <w:t xml:space="preserve">    在完成了培养方案规定的临床训练环节后进行考核。本学科毕业综合评定小组由本学科负责人、导师及副主任以上医师３</w:t>
      </w:r>
      <w:r w:rsidRPr="00AA2057">
        <w:rPr>
          <w:rFonts w:ascii="仿宋_GB2312" w:hAnsi="宋体" w:hint="eastAsia"/>
          <w:color w:val="000000"/>
          <w:szCs w:val="32"/>
        </w:rPr>
        <w:t>～</w:t>
      </w:r>
      <w:r w:rsidRPr="00AA2057">
        <w:rPr>
          <w:rFonts w:ascii="仿宋_GB2312" w:hint="eastAsia"/>
          <w:color w:val="000000"/>
          <w:szCs w:val="32"/>
        </w:rPr>
        <w:t>５人组成。根据其各转科考核的结果，按照思想品德考核指标进行综合评定。</w:t>
      </w:r>
    </w:p>
    <w:p w:rsidR="00AA2057" w:rsidRPr="00CE4A59" w:rsidRDefault="00AA2057" w:rsidP="00D72F48">
      <w:pPr>
        <w:spacing w:line="540" w:lineRule="exact"/>
        <w:jc w:val="center"/>
        <w:rPr>
          <w:rFonts w:ascii="黑体" w:eastAsia="黑体"/>
          <w:color w:val="000000"/>
          <w:szCs w:val="32"/>
        </w:rPr>
      </w:pPr>
      <w:r w:rsidRPr="00CE4A59">
        <w:rPr>
          <w:rFonts w:ascii="黑体" w:eastAsia="黑体" w:hint="eastAsia"/>
          <w:color w:val="000000"/>
          <w:szCs w:val="32"/>
        </w:rPr>
        <w:t>第四章  临床能力考核</w:t>
      </w:r>
    </w:p>
    <w:p w:rsidR="00AA2057" w:rsidRPr="00AA2057" w:rsidRDefault="00AA2057" w:rsidP="00D72F48">
      <w:pPr>
        <w:spacing w:line="540" w:lineRule="exact"/>
        <w:ind w:firstLineChars="196" w:firstLine="610"/>
        <w:rPr>
          <w:rFonts w:ascii="仿宋_GB2312" w:hAnsi="宋体" w:cs="Arial"/>
          <w:color w:val="000000"/>
          <w:kern w:val="0"/>
          <w:szCs w:val="32"/>
        </w:rPr>
      </w:pPr>
      <w:r w:rsidRPr="00AA2057">
        <w:rPr>
          <w:rFonts w:ascii="仿宋_GB2312" w:hint="eastAsia"/>
          <w:color w:val="000000"/>
          <w:szCs w:val="32"/>
        </w:rPr>
        <w:t xml:space="preserve">第七条 </w:t>
      </w:r>
      <w:r w:rsidR="00CE4A59">
        <w:rPr>
          <w:rFonts w:ascii="仿宋_GB2312" w:hint="eastAsia"/>
          <w:color w:val="000000"/>
          <w:szCs w:val="32"/>
        </w:rPr>
        <w:t xml:space="preserve"> </w:t>
      </w:r>
      <w:r w:rsidRPr="00AA2057">
        <w:rPr>
          <w:rFonts w:ascii="仿宋_GB2312" w:hint="eastAsia"/>
          <w:color w:val="000000"/>
          <w:szCs w:val="32"/>
        </w:rPr>
        <w:t>临床能力考核分</w:t>
      </w:r>
      <w:r w:rsidRPr="00AA2057">
        <w:rPr>
          <w:rFonts w:ascii="仿宋_GB2312" w:hAnsi="宋体" w:cs="Arial" w:hint="eastAsia"/>
          <w:color w:val="000000"/>
          <w:kern w:val="0"/>
          <w:szCs w:val="32"/>
        </w:rPr>
        <w:t>转科考核(或年度考核)和阶段考核（毕业考核）。转科考核(或年度考核)由轮转科室或专科负责，在完成本科室（或本年度）轮转培养后举行；阶段考核由研究生院统一组织，</w:t>
      </w:r>
      <w:r w:rsidRPr="00AA2057">
        <w:rPr>
          <w:rFonts w:ascii="仿宋_GB2312" w:hint="eastAsia"/>
          <w:color w:val="000000"/>
          <w:szCs w:val="32"/>
        </w:rPr>
        <w:t>各教学医院研究生管理部门配合进行，一般在每年春季举行。</w:t>
      </w:r>
    </w:p>
    <w:p w:rsidR="00AA2057" w:rsidRPr="00AA2057" w:rsidRDefault="00AA2057" w:rsidP="00D72F48">
      <w:pPr>
        <w:spacing w:line="540" w:lineRule="exact"/>
        <w:ind w:firstLineChars="196" w:firstLine="610"/>
        <w:rPr>
          <w:rFonts w:ascii="仿宋_GB2312"/>
          <w:color w:val="000000"/>
          <w:szCs w:val="32"/>
        </w:rPr>
      </w:pPr>
      <w:r w:rsidRPr="00AA2057">
        <w:rPr>
          <w:rFonts w:ascii="仿宋_GB2312" w:hint="eastAsia"/>
          <w:color w:val="000000"/>
          <w:szCs w:val="32"/>
        </w:rPr>
        <w:t xml:space="preserve">第八条 </w:t>
      </w:r>
      <w:r w:rsidR="00CE4A59">
        <w:rPr>
          <w:rFonts w:ascii="仿宋_GB2312" w:hint="eastAsia"/>
          <w:color w:val="000000"/>
          <w:szCs w:val="32"/>
        </w:rPr>
        <w:t xml:space="preserve"> </w:t>
      </w:r>
      <w:r w:rsidRPr="00AA2057">
        <w:rPr>
          <w:rFonts w:ascii="仿宋_GB2312" w:hint="eastAsia"/>
          <w:color w:val="000000"/>
          <w:szCs w:val="32"/>
        </w:rPr>
        <w:t>申请临床能力考核者，须提供符合培养方案要求的《华中科技大学临床医学专业学位研究生培养手册》，通过审核后方可参加考核。参加阶段考核者，还应填写考核审核表。转科考核(或年度考核)由科室审核，阶段考核由导师和教学医院研究生管理部门审核。</w:t>
      </w:r>
    </w:p>
    <w:p w:rsidR="00AA2057" w:rsidRPr="00AA2057" w:rsidRDefault="00AA2057" w:rsidP="00D72F48">
      <w:pPr>
        <w:spacing w:line="540" w:lineRule="exact"/>
        <w:rPr>
          <w:rFonts w:ascii="仿宋_GB2312"/>
          <w:color w:val="000000"/>
          <w:szCs w:val="32"/>
        </w:rPr>
      </w:pPr>
      <w:r w:rsidRPr="00AA2057">
        <w:rPr>
          <w:rFonts w:ascii="仿宋_GB2312" w:hint="eastAsia"/>
          <w:color w:val="000000"/>
          <w:szCs w:val="32"/>
        </w:rPr>
        <w:t xml:space="preserve">    第九条 </w:t>
      </w:r>
      <w:r w:rsidR="00CE4A59">
        <w:rPr>
          <w:rFonts w:ascii="仿宋_GB2312" w:hint="eastAsia"/>
          <w:color w:val="000000"/>
          <w:szCs w:val="32"/>
        </w:rPr>
        <w:t xml:space="preserve"> </w:t>
      </w:r>
      <w:r w:rsidRPr="00AA2057">
        <w:rPr>
          <w:rFonts w:ascii="仿宋_GB2312" w:hint="eastAsia"/>
          <w:color w:val="000000"/>
          <w:szCs w:val="32"/>
        </w:rPr>
        <w:t>转科考核</w:t>
      </w:r>
    </w:p>
    <w:p w:rsidR="00CE4A59" w:rsidRDefault="00AA2057" w:rsidP="00D72F48">
      <w:pPr>
        <w:numPr>
          <w:ilvl w:val="0"/>
          <w:numId w:val="3"/>
        </w:numPr>
        <w:spacing w:line="540" w:lineRule="exact"/>
        <w:rPr>
          <w:rFonts w:ascii="仿宋_GB2312"/>
          <w:color w:val="000000"/>
          <w:szCs w:val="32"/>
        </w:rPr>
      </w:pPr>
      <w:r w:rsidRPr="00AA2057">
        <w:rPr>
          <w:rFonts w:ascii="仿宋_GB2312" w:hint="eastAsia"/>
          <w:color w:val="000000"/>
          <w:szCs w:val="32"/>
        </w:rPr>
        <w:lastRenderedPageBreak/>
        <w:t>考核要求</w:t>
      </w:r>
    </w:p>
    <w:p w:rsidR="00AA2057" w:rsidRPr="00AA2057" w:rsidRDefault="00AA2057" w:rsidP="00D72F48">
      <w:pPr>
        <w:spacing w:line="540" w:lineRule="exact"/>
        <w:ind w:firstLineChars="196" w:firstLine="610"/>
        <w:rPr>
          <w:rFonts w:ascii="仿宋_GB2312"/>
          <w:color w:val="000000"/>
          <w:szCs w:val="32"/>
        </w:rPr>
      </w:pPr>
      <w:r w:rsidRPr="00AA2057">
        <w:rPr>
          <w:rFonts w:ascii="仿宋_GB2312" w:hint="eastAsia"/>
          <w:color w:val="000000"/>
          <w:szCs w:val="32"/>
        </w:rPr>
        <w:t>考查申请人是否按照培养方案完成各轮转科室的要求，是否掌握了本科的基本理论和基本技能。</w:t>
      </w:r>
    </w:p>
    <w:p w:rsidR="00CE4A59" w:rsidRDefault="00AA2057" w:rsidP="00D72F48">
      <w:pPr>
        <w:numPr>
          <w:ilvl w:val="0"/>
          <w:numId w:val="3"/>
        </w:numPr>
        <w:spacing w:line="540" w:lineRule="exact"/>
        <w:rPr>
          <w:rFonts w:ascii="仿宋_GB2312"/>
          <w:color w:val="000000"/>
          <w:szCs w:val="32"/>
        </w:rPr>
      </w:pPr>
      <w:r w:rsidRPr="00AA2057">
        <w:rPr>
          <w:rFonts w:ascii="仿宋_GB2312" w:hint="eastAsia"/>
          <w:color w:val="000000"/>
          <w:szCs w:val="32"/>
        </w:rPr>
        <w:t>考核方法</w:t>
      </w:r>
    </w:p>
    <w:p w:rsidR="00AA2057" w:rsidRPr="00AA2057" w:rsidRDefault="00AA2057" w:rsidP="00D72F48">
      <w:pPr>
        <w:spacing w:line="540" w:lineRule="exact"/>
        <w:ind w:firstLineChars="196" w:firstLine="610"/>
        <w:rPr>
          <w:rFonts w:ascii="仿宋_GB2312"/>
          <w:color w:val="000000"/>
          <w:szCs w:val="32"/>
        </w:rPr>
      </w:pPr>
      <w:r w:rsidRPr="00AA2057">
        <w:rPr>
          <w:rFonts w:ascii="仿宋_GB2312" w:hint="eastAsia"/>
          <w:color w:val="000000"/>
          <w:szCs w:val="32"/>
        </w:rPr>
        <w:t>申请临床能力考核前,硕士研究生每转完一个科室或专科训练后，应对本人完成的工作量及工作质量做详细记载和自我小结；博士研究生每年度以及完成住院总医师的工作后, 应对本人完成的工作量及工作质量做详细记载和自我小结；科室考核小组对申请人的培养手册进行审核，对合格者组织考核。考核包括病历抽查、临床理论知识及临床技能的考核，按照转科考核(或年度考核)表中的考核指标（见《华中科技大学临床医学专业学位研究生培养手册》）进行评分。</w:t>
      </w:r>
    </w:p>
    <w:p w:rsidR="00AA2057" w:rsidRPr="00AA2057" w:rsidRDefault="00AA2057" w:rsidP="00D72F48">
      <w:pPr>
        <w:spacing w:line="540" w:lineRule="exact"/>
        <w:rPr>
          <w:rFonts w:ascii="仿宋_GB2312"/>
          <w:color w:val="000000"/>
          <w:szCs w:val="32"/>
        </w:rPr>
      </w:pPr>
      <w:r w:rsidRPr="00AA2057">
        <w:rPr>
          <w:rFonts w:ascii="仿宋_GB2312" w:hint="eastAsia"/>
          <w:color w:val="000000"/>
          <w:szCs w:val="32"/>
        </w:rPr>
        <w:t xml:space="preserve">    第十条 </w:t>
      </w:r>
      <w:r w:rsidR="00CE4A59">
        <w:rPr>
          <w:rFonts w:ascii="仿宋_GB2312" w:hint="eastAsia"/>
          <w:color w:val="000000"/>
          <w:szCs w:val="32"/>
        </w:rPr>
        <w:t xml:space="preserve"> </w:t>
      </w:r>
      <w:r w:rsidRPr="00AA2057">
        <w:rPr>
          <w:rFonts w:ascii="仿宋_GB2312" w:hint="eastAsia"/>
          <w:color w:val="000000"/>
          <w:szCs w:val="32"/>
        </w:rPr>
        <w:t>阶段考核</w:t>
      </w:r>
    </w:p>
    <w:p w:rsidR="00AA2057" w:rsidRPr="00AA2057" w:rsidRDefault="00AA2057" w:rsidP="00D72F48">
      <w:pPr>
        <w:spacing w:line="540" w:lineRule="exact"/>
        <w:rPr>
          <w:rFonts w:ascii="仿宋_GB2312"/>
          <w:color w:val="000000"/>
          <w:szCs w:val="32"/>
        </w:rPr>
      </w:pPr>
      <w:r w:rsidRPr="00AA2057">
        <w:rPr>
          <w:rFonts w:ascii="仿宋_GB2312" w:hint="eastAsia"/>
          <w:color w:val="000000"/>
          <w:szCs w:val="32"/>
        </w:rPr>
        <w:t xml:space="preserve">    1.本考核既是临床能力毕业考核，也是硕士研究生能否临床转博的考核。申请人思想品德考核及转科考核(或年度考核)合格，方可进行阶段考核。</w:t>
      </w:r>
    </w:p>
    <w:p w:rsidR="00CE4A59" w:rsidRDefault="00AA2057" w:rsidP="00D72F48">
      <w:pPr>
        <w:spacing w:line="540" w:lineRule="exact"/>
        <w:ind w:firstLine="615"/>
        <w:rPr>
          <w:rFonts w:ascii="仿宋_GB2312"/>
          <w:color w:val="000000"/>
          <w:szCs w:val="32"/>
        </w:rPr>
      </w:pPr>
      <w:r w:rsidRPr="00AA2057">
        <w:rPr>
          <w:rFonts w:ascii="仿宋_GB2312" w:hint="eastAsia"/>
          <w:color w:val="000000"/>
          <w:szCs w:val="32"/>
        </w:rPr>
        <w:t>2.考核要求</w:t>
      </w:r>
    </w:p>
    <w:p w:rsidR="00AA2057" w:rsidRPr="00AA2057" w:rsidRDefault="00AA2057" w:rsidP="00D72F48">
      <w:pPr>
        <w:spacing w:line="540" w:lineRule="exact"/>
        <w:ind w:firstLine="615"/>
        <w:rPr>
          <w:rFonts w:ascii="仿宋_GB2312"/>
          <w:color w:val="000000"/>
          <w:szCs w:val="32"/>
        </w:rPr>
      </w:pPr>
      <w:r w:rsidRPr="00AA2057">
        <w:rPr>
          <w:rFonts w:ascii="仿宋_GB2312" w:hint="eastAsia"/>
          <w:color w:val="000000"/>
          <w:szCs w:val="32"/>
        </w:rPr>
        <w:t>考查申请人的临床能力是否达到教育部、卫生部要求的“硕士生达到高年住院医师水平”、“博士生达到初年主治医师水平”。</w:t>
      </w:r>
    </w:p>
    <w:p w:rsidR="00CE4A59" w:rsidRDefault="00AA2057" w:rsidP="00D72F48">
      <w:pPr>
        <w:spacing w:line="540" w:lineRule="exact"/>
        <w:ind w:firstLineChars="189" w:firstLine="588"/>
        <w:rPr>
          <w:rFonts w:ascii="仿宋_GB2312"/>
          <w:color w:val="000000"/>
          <w:szCs w:val="32"/>
        </w:rPr>
      </w:pPr>
      <w:r w:rsidRPr="00AA2057">
        <w:rPr>
          <w:rFonts w:ascii="仿宋_GB2312" w:hint="eastAsia"/>
          <w:color w:val="000000"/>
          <w:szCs w:val="32"/>
        </w:rPr>
        <w:t>3.考核方法</w:t>
      </w:r>
    </w:p>
    <w:p w:rsidR="00AA2057" w:rsidRPr="00AA2057" w:rsidRDefault="00AA2057" w:rsidP="00D72F48">
      <w:pPr>
        <w:spacing w:line="540" w:lineRule="exact"/>
        <w:ind w:firstLineChars="189" w:firstLine="588"/>
        <w:rPr>
          <w:rFonts w:ascii="仿宋_GB2312"/>
          <w:color w:val="000000"/>
          <w:szCs w:val="32"/>
        </w:rPr>
      </w:pPr>
      <w:r w:rsidRPr="00AA2057">
        <w:rPr>
          <w:rFonts w:ascii="仿宋_GB2312" w:hint="eastAsia"/>
          <w:color w:val="000000"/>
          <w:szCs w:val="32"/>
        </w:rPr>
        <w:t>申请临床能力考核前，由研究生填写考核审核表，导师按照培养方案的要求对研究生的全部培养过程进行初审并给出评价，教学医院研究生管理部门审核后报研究生院。</w:t>
      </w:r>
    </w:p>
    <w:p w:rsidR="00CE4A59" w:rsidRDefault="00CE4A59" w:rsidP="00D72F48">
      <w:pPr>
        <w:spacing w:line="540" w:lineRule="exact"/>
        <w:ind w:firstLineChars="196" w:firstLine="610"/>
        <w:rPr>
          <w:rFonts w:ascii="仿宋_GB2312"/>
          <w:color w:val="000000"/>
          <w:szCs w:val="32"/>
        </w:rPr>
      </w:pPr>
      <w:r>
        <w:rPr>
          <w:rFonts w:ascii="仿宋_GB2312" w:hint="eastAsia"/>
          <w:color w:val="000000"/>
          <w:szCs w:val="32"/>
        </w:rPr>
        <w:lastRenderedPageBreak/>
        <w:t>4.</w:t>
      </w:r>
      <w:r w:rsidR="00AA2057" w:rsidRPr="00AA2057">
        <w:rPr>
          <w:rFonts w:ascii="仿宋_GB2312" w:hint="eastAsia"/>
          <w:color w:val="000000"/>
          <w:szCs w:val="32"/>
        </w:rPr>
        <w:t>考核科目</w:t>
      </w:r>
    </w:p>
    <w:p w:rsidR="00AA2057" w:rsidRPr="00AA2057" w:rsidRDefault="00AA2057" w:rsidP="00D72F48">
      <w:pPr>
        <w:spacing w:line="540" w:lineRule="exact"/>
        <w:ind w:firstLineChars="196" w:firstLine="610"/>
        <w:rPr>
          <w:rFonts w:ascii="仿宋_GB2312"/>
          <w:color w:val="000000"/>
          <w:szCs w:val="32"/>
        </w:rPr>
      </w:pPr>
      <w:r w:rsidRPr="00AA2057">
        <w:rPr>
          <w:rFonts w:ascii="仿宋_GB2312" w:hint="eastAsia"/>
          <w:color w:val="000000"/>
          <w:szCs w:val="32"/>
        </w:rPr>
        <w:t>《专业理论》、《专业外语》、《临床诊疗能力》、《临床技能操作》。</w:t>
      </w:r>
    </w:p>
    <w:p w:rsidR="00AA2057" w:rsidRPr="00AA2057" w:rsidRDefault="00AA2057" w:rsidP="00D72F48">
      <w:pPr>
        <w:spacing w:line="540" w:lineRule="exact"/>
        <w:ind w:firstLineChars="189" w:firstLine="588"/>
        <w:rPr>
          <w:rFonts w:ascii="仿宋_GB2312"/>
          <w:color w:val="000000"/>
          <w:szCs w:val="32"/>
        </w:rPr>
      </w:pPr>
      <w:r w:rsidRPr="00AA2057">
        <w:rPr>
          <w:rFonts w:ascii="仿宋_GB2312" w:hint="eastAsia"/>
          <w:color w:val="000000"/>
          <w:szCs w:val="32"/>
        </w:rPr>
        <w:t>5.考核内容</w:t>
      </w:r>
    </w:p>
    <w:p w:rsidR="00AA2057" w:rsidRPr="00AA2057" w:rsidRDefault="00AA2057" w:rsidP="00D72F48">
      <w:pPr>
        <w:spacing w:line="540" w:lineRule="exact"/>
        <w:ind w:firstLineChars="189" w:firstLine="588"/>
        <w:rPr>
          <w:rFonts w:ascii="仿宋_GB2312"/>
          <w:color w:val="000000"/>
          <w:szCs w:val="32"/>
        </w:rPr>
      </w:pPr>
      <w:r w:rsidRPr="00AA2057">
        <w:rPr>
          <w:rFonts w:ascii="仿宋_GB2312" w:hint="eastAsia"/>
          <w:color w:val="000000"/>
          <w:szCs w:val="32"/>
        </w:rPr>
        <w:t>考核内容为《华中科技大学临床医学专业学位研究生培养方案》要求的内容，按照卫生部《临床医学专业学位硕士生、博士临床能力考核》的要求进行考核。</w:t>
      </w:r>
    </w:p>
    <w:p w:rsidR="00AA2057" w:rsidRPr="00AA2057" w:rsidRDefault="00AA2057" w:rsidP="00D72F48">
      <w:pPr>
        <w:spacing w:line="540" w:lineRule="exact"/>
        <w:ind w:firstLineChars="196" w:firstLine="610"/>
        <w:rPr>
          <w:rFonts w:ascii="仿宋_GB2312"/>
          <w:color w:val="000000"/>
          <w:szCs w:val="32"/>
        </w:rPr>
      </w:pPr>
      <w:r w:rsidRPr="00AA2057">
        <w:rPr>
          <w:rFonts w:ascii="仿宋_GB2312" w:hint="eastAsia"/>
          <w:color w:val="000000"/>
          <w:szCs w:val="32"/>
        </w:rPr>
        <w:t>6.考核方式</w:t>
      </w:r>
    </w:p>
    <w:p w:rsidR="00AA2057" w:rsidRPr="00AA2057" w:rsidRDefault="00AA2057" w:rsidP="00D72F48">
      <w:pPr>
        <w:spacing w:line="540" w:lineRule="exact"/>
        <w:ind w:firstLineChars="189" w:firstLine="588"/>
        <w:rPr>
          <w:rFonts w:ascii="仿宋_GB2312"/>
          <w:color w:val="000000"/>
          <w:szCs w:val="32"/>
        </w:rPr>
      </w:pPr>
      <w:r w:rsidRPr="00AA2057">
        <w:rPr>
          <w:rFonts w:ascii="仿宋_GB2312" w:hint="eastAsia"/>
          <w:color w:val="000000"/>
          <w:szCs w:val="32"/>
        </w:rPr>
        <w:t>（1）专业理论：采用笔试形式，评分为百分制。</w:t>
      </w:r>
    </w:p>
    <w:p w:rsidR="00AA2057" w:rsidRPr="00AA2057" w:rsidRDefault="00AA2057" w:rsidP="00D72F48">
      <w:pPr>
        <w:spacing w:line="540" w:lineRule="exact"/>
        <w:ind w:firstLineChars="189" w:firstLine="588"/>
        <w:rPr>
          <w:rFonts w:ascii="仿宋_GB2312"/>
          <w:color w:val="000000"/>
          <w:szCs w:val="32"/>
        </w:rPr>
      </w:pPr>
      <w:r w:rsidRPr="00AA2057">
        <w:rPr>
          <w:rFonts w:ascii="仿宋_GB2312" w:hint="eastAsia"/>
          <w:color w:val="000000"/>
          <w:szCs w:val="32"/>
        </w:rPr>
        <w:t>（2）专业外语：采用笔试形式，评分为百分制。</w:t>
      </w:r>
    </w:p>
    <w:p w:rsidR="00AA2057" w:rsidRPr="00AA2057" w:rsidRDefault="00AA2057" w:rsidP="00D72F48">
      <w:pPr>
        <w:spacing w:line="540" w:lineRule="exact"/>
        <w:ind w:firstLineChars="189" w:firstLine="588"/>
        <w:rPr>
          <w:rFonts w:ascii="仿宋_GB2312"/>
          <w:color w:val="000000"/>
          <w:szCs w:val="32"/>
        </w:rPr>
      </w:pPr>
      <w:r w:rsidRPr="00AA2057">
        <w:rPr>
          <w:rFonts w:ascii="仿宋_GB2312" w:hint="eastAsia"/>
          <w:color w:val="000000"/>
          <w:szCs w:val="32"/>
        </w:rPr>
        <w:t>（3）临床诊疗能力：考核方式采取模拟实际诊治方式。评分为百分制结合评价制（优秀、良好、及格、不及格）。考生对模拟病人进行问诊、检查、诊断和治疗。提出初步诊断、诊断依据、鉴别诊断、检查计划、治疗方案。（其合理检查计划的检查结果由考核专家提供）。考核专家就其考核病例所涉及的知识领域进行提问。</w:t>
      </w:r>
    </w:p>
    <w:p w:rsidR="00AA2057" w:rsidRPr="00AA2057" w:rsidRDefault="00AA2057" w:rsidP="00D72F48">
      <w:pPr>
        <w:spacing w:line="540" w:lineRule="exact"/>
        <w:ind w:firstLineChars="189" w:firstLine="588"/>
        <w:rPr>
          <w:rFonts w:ascii="仿宋_GB2312"/>
          <w:color w:val="000000"/>
          <w:szCs w:val="32"/>
        </w:rPr>
      </w:pPr>
      <w:r w:rsidRPr="00AA2057">
        <w:rPr>
          <w:rFonts w:ascii="仿宋_GB2312" w:hint="eastAsia"/>
          <w:color w:val="000000"/>
          <w:szCs w:val="32"/>
        </w:rPr>
        <w:t>（4）临床技能操作：考核方式采取多站考核（OSCE）形式，评分为百分制结合评价制（优秀、良好、及格、不及格）。考生参加多个临床技能操作的考核，全部考核项目均及格方为通过该门考核。通过考核后的最终成绩，综合所有项目的考核结果评定。</w:t>
      </w:r>
    </w:p>
    <w:p w:rsidR="00AA2057" w:rsidRPr="00AA2057" w:rsidRDefault="00CE4A59" w:rsidP="00D72F48">
      <w:pPr>
        <w:spacing w:line="540" w:lineRule="exact"/>
        <w:rPr>
          <w:rFonts w:ascii="仿宋_GB2312"/>
          <w:color w:val="000000"/>
          <w:szCs w:val="32"/>
        </w:rPr>
      </w:pPr>
      <w:r>
        <w:rPr>
          <w:rFonts w:ascii="仿宋_GB2312" w:hint="eastAsia"/>
          <w:color w:val="000000"/>
          <w:szCs w:val="32"/>
        </w:rPr>
        <w:t xml:space="preserve">    </w:t>
      </w:r>
      <w:r w:rsidR="00AA2057" w:rsidRPr="00AA2057">
        <w:rPr>
          <w:rFonts w:ascii="仿宋_GB2312" w:hint="eastAsia"/>
          <w:color w:val="000000"/>
          <w:szCs w:val="32"/>
        </w:rPr>
        <w:t xml:space="preserve">第十一条 </w:t>
      </w:r>
      <w:r>
        <w:rPr>
          <w:rFonts w:ascii="仿宋_GB2312" w:hint="eastAsia"/>
          <w:color w:val="000000"/>
          <w:szCs w:val="32"/>
        </w:rPr>
        <w:t xml:space="preserve"> </w:t>
      </w:r>
      <w:r w:rsidR="00AA2057" w:rsidRPr="00AA2057">
        <w:rPr>
          <w:rFonts w:ascii="仿宋_GB2312" w:hint="eastAsia"/>
          <w:color w:val="000000"/>
          <w:szCs w:val="32"/>
        </w:rPr>
        <w:t>阶段考核成绩认定</w:t>
      </w:r>
    </w:p>
    <w:p w:rsidR="00AA2057" w:rsidRPr="00AA2057" w:rsidRDefault="00AA2057" w:rsidP="00D72F48">
      <w:pPr>
        <w:spacing w:line="540" w:lineRule="exact"/>
        <w:rPr>
          <w:rFonts w:ascii="仿宋_GB2312"/>
          <w:color w:val="000000"/>
          <w:szCs w:val="32"/>
        </w:rPr>
      </w:pPr>
      <w:r w:rsidRPr="00AA2057">
        <w:rPr>
          <w:rFonts w:ascii="仿宋_GB2312" w:hint="eastAsia"/>
          <w:color w:val="000000"/>
          <w:szCs w:val="32"/>
        </w:rPr>
        <w:t xml:space="preserve">    1.成绩优秀：《专业理论》和《专业外语》成绩80分及以上且《临床诊疗能力》和《临床技能操作》评价为“良好”及以上</w:t>
      </w:r>
      <w:r w:rsidRPr="00AA2057">
        <w:rPr>
          <w:rFonts w:ascii="仿宋_GB2312" w:hint="eastAsia"/>
          <w:color w:val="000000"/>
          <w:szCs w:val="32"/>
        </w:rPr>
        <w:lastRenderedPageBreak/>
        <w:t>（至少一门为“优秀”）。</w:t>
      </w:r>
    </w:p>
    <w:p w:rsidR="00AA2057" w:rsidRPr="00AA2057" w:rsidRDefault="00AA2057" w:rsidP="00D72F48">
      <w:pPr>
        <w:spacing w:line="540" w:lineRule="exact"/>
        <w:ind w:firstLineChars="200" w:firstLine="622"/>
        <w:rPr>
          <w:rFonts w:ascii="仿宋_GB2312"/>
          <w:color w:val="000000"/>
          <w:szCs w:val="32"/>
        </w:rPr>
      </w:pPr>
      <w:r w:rsidRPr="00AA2057">
        <w:rPr>
          <w:rFonts w:ascii="仿宋_GB2312" w:hint="eastAsia"/>
          <w:color w:val="000000"/>
          <w:szCs w:val="32"/>
        </w:rPr>
        <w:t>成绩良好：《专业理论》和《专业外语》成绩70分及以上且《临床诊疗能力》和《临床技能操作》评价为“良好”。</w:t>
      </w:r>
    </w:p>
    <w:p w:rsidR="00AA2057" w:rsidRPr="00AA2057" w:rsidRDefault="00AA2057" w:rsidP="00D72F48">
      <w:pPr>
        <w:spacing w:line="540" w:lineRule="exact"/>
        <w:rPr>
          <w:rFonts w:ascii="仿宋_GB2312"/>
          <w:color w:val="000000"/>
          <w:szCs w:val="32"/>
        </w:rPr>
      </w:pPr>
      <w:r w:rsidRPr="00AA2057">
        <w:rPr>
          <w:rFonts w:ascii="仿宋_GB2312" w:hint="eastAsia"/>
          <w:color w:val="000000"/>
          <w:szCs w:val="32"/>
        </w:rPr>
        <w:t xml:space="preserve">    成绩及格：《专业理论》和《专业外语》成绩60分及以上且《临床诊疗能力》和《临床技能操作》评价为“及格”。</w:t>
      </w:r>
    </w:p>
    <w:p w:rsidR="00AA2057" w:rsidRPr="00AA2057" w:rsidRDefault="00AA2057" w:rsidP="00D72F48">
      <w:pPr>
        <w:spacing w:line="540" w:lineRule="exact"/>
        <w:ind w:firstLineChars="200" w:firstLine="622"/>
        <w:rPr>
          <w:rFonts w:ascii="仿宋_GB2312"/>
          <w:color w:val="000000"/>
          <w:szCs w:val="32"/>
        </w:rPr>
      </w:pPr>
      <w:r w:rsidRPr="00AA2057">
        <w:rPr>
          <w:rFonts w:ascii="仿宋_GB2312" w:hint="eastAsia"/>
          <w:color w:val="000000"/>
          <w:szCs w:val="32"/>
        </w:rPr>
        <w:t>2.考核成绩优秀者，可获得临床转博资格；考核成绩良好者，可根据医院招生具体情况，获得临床转博的被选择资格。</w:t>
      </w:r>
    </w:p>
    <w:p w:rsidR="00AA2057" w:rsidRPr="00AA2057" w:rsidRDefault="00AA2057" w:rsidP="00D72F48">
      <w:pPr>
        <w:spacing w:line="540" w:lineRule="exact"/>
        <w:ind w:firstLineChars="200" w:firstLine="622"/>
        <w:rPr>
          <w:rFonts w:ascii="仿宋_GB2312"/>
          <w:color w:val="000000"/>
          <w:szCs w:val="32"/>
        </w:rPr>
      </w:pPr>
      <w:r w:rsidRPr="00AA2057">
        <w:rPr>
          <w:rFonts w:ascii="仿宋_GB2312" w:hint="eastAsia"/>
          <w:color w:val="000000"/>
          <w:szCs w:val="32"/>
        </w:rPr>
        <w:t xml:space="preserve">考核成绩仅及格者，不能临床转博，成绩排名在全校后10%者，须参加学校组织的再审核考核。获得住院医师规范化培训学员身份者，还须通过湖北省组织的相关考核（考核项目和学校临床技能考核项目相同的，可免考学校的相关项目，直接认可成绩），成绩及格以上者，同时可获得“住院医师规范化培训合格证书”。 </w:t>
      </w:r>
    </w:p>
    <w:p w:rsidR="00AA2057" w:rsidRPr="00AA2057" w:rsidRDefault="00AA2057" w:rsidP="00D72F48">
      <w:pPr>
        <w:spacing w:line="540" w:lineRule="exact"/>
        <w:ind w:firstLineChars="200" w:firstLine="622"/>
        <w:rPr>
          <w:rFonts w:ascii="仿宋_GB2312"/>
          <w:color w:val="000000"/>
          <w:szCs w:val="32"/>
        </w:rPr>
      </w:pPr>
      <w:r w:rsidRPr="00AA2057">
        <w:rPr>
          <w:rFonts w:ascii="仿宋_GB2312" w:hint="eastAsia"/>
          <w:color w:val="000000"/>
          <w:szCs w:val="32"/>
        </w:rPr>
        <w:t>考核成绩不及格者，在三个月强化学习以后，有一次补考机会。补考仍未合格者，须延长一年学习，加强相关知识和临床技能，参加下一届研究生的临床技能阶段考核，仍不及格者，终止学习。</w:t>
      </w:r>
    </w:p>
    <w:p w:rsidR="00AA2057" w:rsidRPr="00D72F48" w:rsidRDefault="00AA2057" w:rsidP="00D72F48">
      <w:pPr>
        <w:spacing w:line="540" w:lineRule="exact"/>
        <w:jc w:val="center"/>
        <w:rPr>
          <w:rFonts w:ascii="黑体" w:eastAsia="黑体"/>
          <w:color w:val="000000"/>
          <w:szCs w:val="32"/>
        </w:rPr>
      </w:pPr>
      <w:r w:rsidRPr="00D72F48">
        <w:rPr>
          <w:rFonts w:ascii="黑体" w:eastAsia="黑体" w:hint="eastAsia"/>
          <w:color w:val="000000"/>
          <w:szCs w:val="32"/>
        </w:rPr>
        <w:t>第五章 考核的组织管理</w:t>
      </w:r>
    </w:p>
    <w:p w:rsidR="00AA2057" w:rsidRPr="00AA2057" w:rsidRDefault="00AA2057" w:rsidP="00D72F48">
      <w:pPr>
        <w:spacing w:line="540" w:lineRule="exact"/>
        <w:ind w:firstLineChars="189" w:firstLine="588"/>
        <w:rPr>
          <w:rFonts w:ascii="仿宋_GB2312"/>
          <w:color w:val="000000"/>
          <w:szCs w:val="32"/>
        </w:rPr>
      </w:pPr>
      <w:r w:rsidRPr="00AA2057">
        <w:rPr>
          <w:rFonts w:ascii="仿宋_GB2312" w:hint="eastAsia"/>
          <w:color w:val="000000"/>
          <w:szCs w:val="32"/>
        </w:rPr>
        <w:t xml:space="preserve">第十二条 </w:t>
      </w:r>
      <w:r w:rsidR="00D72F48">
        <w:rPr>
          <w:rFonts w:ascii="仿宋_GB2312" w:hint="eastAsia"/>
          <w:color w:val="000000"/>
          <w:szCs w:val="32"/>
        </w:rPr>
        <w:t xml:space="preserve"> </w:t>
      </w:r>
      <w:r w:rsidRPr="00AA2057">
        <w:rPr>
          <w:rFonts w:ascii="仿宋_GB2312" w:hint="eastAsia"/>
          <w:color w:val="000000"/>
          <w:szCs w:val="32"/>
        </w:rPr>
        <w:t>临床能力考核工作在学校医科专业学位教育指导委员会指导下开展。各教学医院成立临床医学专业学位考核委员会，委员必须是具有主任医师职称以上的专家。委员会下设各学科专业考核小组，考核小组成员必须是获得住院医师规范化培训合格证书且担任主治医师5年以上，或担任副主任医师5年以上的专家。</w:t>
      </w:r>
    </w:p>
    <w:p w:rsidR="00AA2057" w:rsidRPr="00AA2057" w:rsidRDefault="00AA2057" w:rsidP="00D72F48">
      <w:pPr>
        <w:spacing w:line="540" w:lineRule="exact"/>
        <w:ind w:firstLineChars="189" w:firstLine="588"/>
        <w:rPr>
          <w:rFonts w:ascii="仿宋_GB2312"/>
          <w:color w:val="000000"/>
          <w:szCs w:val="32"/>
        </w:rPr>
      </w:pPr>
      <w:r w:rsidRPr="00AA2057">
        <w:rPr>
          <w:rFonts w:ascii="仿宋_GB2312" w:hint="eastAsia"/>
          <w:color w:val="000000"/>
          <w:szCs w:val="32"/>
        </w:rPr>
        <w:lastRenderedPageBreak/>
        <w:t xml:space="preserve">第十三条 </w:t>
      </w:r>
      <w:r w:rsidR="00D72F48">
        <w:rPr>
          <w:rFonts w:ascii="仿宋_GB2312" w:hint="eastAsia"/>
          <w:color w:val="000000"/>
          <w:szCs w:val="32"/>
        </w:rPr>
        <w:t xml:space="preserve"> </w:t>
      </w:r>
      <w:r w:rsidRPr="00AA2057">
        <w:rPr>
          <w:rFonts w:ascii="仿宋_GB2312" w:hint="eastAsia"/>
          <w:color w:val="000000"/>
          <w:szCs w:val="32"/>
        </w:rPr>
        <w:t>考核委员会的职责；</w:t>
      </w:r>
    </w:p>
    <w:p w:rsidR="00AA2057" w:rsidRPr="00AA2057" w:rsidRDefault="00AA2057" w:rsidP="00D72F48">
      <w:pPr>
        <w:spacing w:line="540" w:lineRule="exact"/>
        <w:rPr>
          <w:rFonts w:ascii="仿宋_GB2312"/>
          <w:color w:val="000000"/>
          <w:szCs w:val="32"/>
        </w:rPr>
      </w:pPr>
      <w:r w:rsidRPr="00AA2057">
        <w:rPr>
          <w:rFonts w:ascii="仿宋_GB2312" w:hint="eastAsia"/>
          <w:color w:val="000000"/>
          <w:szCs w:val="32"/>
        </w:rPr>
        <w:t xml:space="preserve">    1．负责审核和检查转科考核的命题以及考核；</w:t>
      </w:r>
    </w:p>
    <w:p w:rsidR="00AA2057" w:rsidRPr="00AA2057" w:rsidRDefault="00AA2057" w:rsidP="00D72F48">
      <w:pPr>
        <w:spacing w:line="540" w:lineRule="exact"/>
        <w:ind w:firstLineChars="189" w:firstLine="588"/>
        <w:rPr>
          <w:rFonts w:ascii="仿宋_GB2312"/>
          <w:color w:val="000000"/>
          <w:szCs w:val="32"/>
        </w:rPr>
      </w:pPr>
      <w:r w:rsidRPr="00AA2057">
        <w:rPr>
          <w:rFonts w:ascii="仿宋_GB2312" w:hint="eastAsia"/>
          <w:color w:val="000000"/>
          <w:szCs w:val="32"/>
        </w:rPr>
        <w:t>2．负责阶段考核的命题、阅卷。</w:t>
      </w:r>
    </w:p>
    <w:p w:rsidR="00AA2057" w:rsidRPr="00AA2057" w:rsidRDefault="00AA2057" w:rsidP="00D72F48">
      <w:pPr>
        <w:spacing w:line="540" w:lineRule="exact"/>
        <w:ind w:firstLineChars="189" w:firstLine="588"/>
        <w:rPr>
          <w:rFonts w:ascii="仿宋_GB2312"/>
          <w:color w:val="000000"/>
          <w:szCs w:val="32"/>
        </w:rPr>
      </w:pPr>
      <w:r w:rsidRPr="00AA2057">
        <w:rPr>
          <w:rFonts w:ascii="仿宋_GB2312" w:hint="eastAsia"/>
          <w:color w:val="000000"/>
          <w:szCs w:val="32"/>
        </w:rPr>
        <w:t>3．负责审核推荐考核小组专家。</w:t>
      </w:r>
    </w:p>
    <w:p w:rsidR="00AA2057" w:rsidRPr="00AA2057" w:rsidRDefault="00AA2057" w:rsidP="00D72F48">
      <w:pPr>
        <w:spacing w:line="540" w:lineRule="exact"/>
        <w:ind w:firstLineChars="189" w:firstLine="588"/>
        <w:rPr>
          <w:rFonts w:ascii="仿宋_GB2312"/>
          <w:color w:val="000000"/>
          <w:szCs w:val="32"/>
        </w:rPr>
      </w:pPr>
      <w:r w:rsidRPr="00AA2057">
        <w:rPr>
          <w:rFonts w:ascii="仿宋_GB2312" w:hint="eastAsia"/>
          <w:color w:val="000000"/>
          <w:szCs w:val="32"/>
        </w:rPr>
        <w:t xml:space="preserve">第十四条 </w:t>
      </w:r>
      <w:r w:rsidR="00D72F48">
        <w:rPr>
          <w:rFonts w:ascii="仿宋_GB2312" w:hint="eastAsia"/>
          <w:color w:val="000000"/>
          <w:szCs w:val="32"/>
        </w:rPr>
        <w:t xml:space="preserve"> </w:t>
      </w:r>
      <w:r w:rsidRPr="00AA2057">
        <w:rPr>
          <w:rFonts w:ascii="仿宋_GB2312" w:hint="eastAsia"/>
          <w:color w:val="000000"/>
          <w:szCs w:val="32"/>
        </w:rPr>
        <w:t>阶段考核的考核专家采取当年推荐产生的办法。校内考核专家由医院考核委员会在委员会专家和各学科专业考核小组内审核推荐产生。博士研究生阶段考核的专家组成员须具有副主任医师以上职称。校外考核专家由研究生院组织聘请。</w:t>
      </w:r>
    </w:p>
    <w:p w:rsidR="00AA2057" w:rsidRPr="00D72F48" w:rsidRDefault="00AA2057" w:rsidP="00D72F48">
      <w:pPr>
        <w:spacing w:line="540" w:lineRule="exact"/>
        <w:jc w:val="center"/>
        <w:rPr>
          <w:rFonts w:ascii="黑体" w:eastAsia="黑体"/>
          <w:color w:val="000000"/>
          <w:szCs w:val="32"/>
        </w:rPr>
      </w:pPr>
      <w:r w:rsidRPr="00D72F48">
        <w:rPr>
          <w:rFonts w:ascii="黑体" w:eastAsia="黑体" w:hint="eastAsia"/>
          <w:color w:val="000000"/>
          <w:szCs w:val="32"/>
        </w:rPr>
        <w:t>第六章 附 则</w:t>
      </w:r>
    </w:p>
    <w:p w:rsidR="00AA2057" w:rsidRPr="00AA2057" w:rsidRDefault="00AA2057" w:rsidP="00D72F48">
      <w:pPr>
        <w:spacing w:line="540" w:lineRule="exact"/>
        <w:ind w:firstLineChars="189" w:firstLine="588"/>
        <w:rPr>
          <w:rFonts w:ascii="仿宋_GB2312"/>
          <w:color w:val="000000"/>
          <w:szCs w:val="32"/>
        </w:rPr>
      </w:pPr>
      <w:r w:rsidRPr="00AA2057">
        <w:rPr>
          <w:rFonts w:ascii="仿宋_GB2312" w:hint="eastAsia"/>
          <w:color w:val="000000"/>
          <w:szCs w:val="32"/>
        </w:rPr>
        <w:t xml:space="preserve">第十五条 </w:t>
      </w:r>
      <w:r w:rsidR="00D72F48">
        <w:rPr>
          <w:rFonts w:ascii="仿宋_GB2312" w:hint="eastAsia"/>
          <w:color w:val="000000"/>
          <w:szCs w:val="32"/>
        </w:rPr>
        <w:t xml:space="preserve"> </w:t>
      </w:r>
      <w:r w:rsidRPr="00AA2057">
        <w:rPr>
          <w:rFonts w:ascii="仿宋_GB2312" w:hint="eastAsia"/>
          <w:color w:val="000000"/>
          <w:szCs w:val="32"/>
        </w:rPr>
        <w:t>本办法自2011级临床医学专业学位研究生开始实施。</w:t>
      </w:r>
    </w:p>
    <w:p w:rsidR="00AA2057" w:rsidRPr="00AA2057" w:rsidRDefault="00AA2057" w:rsidP="00D72F48">
      <w:pPr>
        <w:spacing w:line="540" w:lineRule="exact"/>
        <w:ind w:firstLineChars="189" w:firstLine="588"/>
        <w:rPr>
          <w:rFonts w:ascii="仿宋_GB2312"/>
          <w:color w:val="000000"/>
          <w:szCs w:val="32"/>
        </w:rPr>
      </w:pPr>
      <w:r w:rsidRPr="00AA2057">
        <w:rPr>
          <w:rFonts w:ascii="仿宋_GB2312" w:hint="eastAsia"/>
          <w:color w:val="000000"/>
          <w:szCs w:val="32"/>
        </w:rPr>
        <w:t xml:space="preserve">第十六条 </w:t>
      </w:r>
      <w:r w:rsidR="00D72F48">
        <w:rPr>
          <w:rFonts w:ascii="仿宋_GB2312" w:hint="eastAsia"/>
          <w:color w:val="000000"/>
          <w:szCs w:val="32"/>
        </w:rPr>
        <w:t xml:space="preserve"> </w:t>
      </w:r>
      <w:r w:rsidRPr="00AA2057">
        <w:rPr>
          <w:rFonts w:ascii="仿宋_GB2312" w:hint="eastAsia"/>
          <w:color w:val="000000"/>
          <w:szCs w:val="32"/>
        </w:rPr>
        <w:t>口腔医学、护理学等专业学位研究生临床能力考核参照此办法执行。</w:t>
      </w:r>
    </w:p>
    <w:p w:rsidR="006404CD" w:rsidRPr="00AA2057" w:rsidRDefault="00AA2057" w:rsidP="00D72F48">
      <w:pPr>
        <w:spacing w:line="540" w:lineRule="exact"/>
        <w:ind w:firstLineChars="200" w:firstLine="622"/>
        <w:rPr>
          <w:rFonts w:ascii="仿宋_GB2312"/>
          <w:szCs w:val="32"/>
        </w:rPr>
      </w:pPr>
      <w:r w:rsidRPr="00AA2057">
        <w:rPr>
          <w:rFonts w:ascii="仿宋_GB2312" w:hint="eastAsia"/>
          <w:color w:val="000000"/>
          <w:szCs w:val="32"/>
        </w:rPr>
        <w:t xml:space="preserve">第十七条 </w:t>
      </w:r>
      <w:r w:rsidR="00D72F48">
        <w:rPr>
          <w:rFonts w:ascii="仿宋_GB2312" w:hint="eastAsia"/>
          <w:color w:val="000000"/>
          <w:szCs w:val="32"/>
        </w:rPr>
        <w:t xml:space="preserve"> </w:t>
      </w:r>
      <w:r w:rsidRPr="00AA2057">
        <w:rPr>
          <w:rFonts w:ascii="仿宋_GB2312" w:hint="eastAsia"/>
          <w:color w:val="000000"/>
          <w:szCs w:val="32"/>
        </w:rPr>
        <w:t>本办法的解释权属华中科技大学研究生院。</w:t>
      </w:r>
    </w:p>
    <w:p w:rsidR="006404CD" w:rsidRDefault="006404CD" w:rsidP="00D502A2">
      <w:pPr>
        <w:tabs>
          <w:tab w:val="left" w:pos="7655"/>
          <w:tab w:val="left" w:pos="7938"/>
        </w:tabs>
        <w:spacing w:line="560" w:lineRule="exact"/>
        <w:ind w:firstLineChars="200" w:firstLine="622"/>
        <w:rPr>
          <w:rFonts w:ascii="仿宋_GB2312"/>
          <w:szCs w:val="32"/>
        </w:rPr>
      </w:pPr>
    </w:p>
    <w:p w:rsidR="006404CD" w:rsidRDefault="006404CD" w:rsidP="00D502A2">
      <w:pPr>
        <w:tabs>
          <w:tab w:val="left" w:pos="7655"/>
          <w:tab w:val="left" w:pos="7938"/>
        </w:tabs>
        <w:spacing w:line="560" w:lineRule="exact"/>
        <w:ind w:firstLineChars="200" w:firstLine="622"/>
        <w:rPr>
          <w:rFonts w:ascii="仿宋_GB2312"/>
          <w:szCs w:val="32"/>
        </w:rPr>
      </w:pPr>
    </w:p>
    <w:p w:rsidR="006404CD" w:rsidRDefault="006404CD" w:rsidP="00D502A2">
      <w:pPr>
        <w:tabs>
          <w:tab w:val="left" w:pos="7655"/>
          <w:tab w:val="left" w:pos="7938"/>
        </w:tabs>
        <w:spacing w:line="560" w:lineRule="exact"/>
        <w:ind w:firstLineChars="200" w:firstLine="622"/>
        <w:rPr>
          <w:rFonts w:ascii="仿宋_GB2312"/>
          <w:szCs w:val="32"/>
        </w:rPr>
      </w:pPr>
    </w:p>
    <w:p w:rsidR="00D72F48" w:rsidRDefault="00D72F48" w:rsidP="00D502A2">
      <w:pPr>
        <w:tabs>
          <w:tab w:val="left" w:pos="7655"/>
          <w:tab w:val="left" w:pos="7938"/>
        </w:tabs>
        <w:spacing w:line="560" w:lineRule="exact"/>
        <w:ind w:firstLineChars="200" w:firstLine="622"/>
        <w:rPr>
          <w:rFonts w:ascii="仿宋_GB2312"/>
          <w:szCs w:val="32"/>
        </w:rPr>
      </w:pPr>
      <w:r>
        <w:rPr>
          <w:rFonts w:ascii="仿宋_GB2312" w:hint="eastAsia"/>
          <w:szCs w:val="32"/>
        </w:rPr>
        <w:t xml:space="preserve">                         </w:t>
      </w:r>
    </w:p>
    <w:tbl>
      <w:tblPr>
        <w:tblW w:w="0" w:type="auto"/>
        <w:tblBorders>
          <w:top w:val="single" w:sz="8" w:space="0" w:color="auto"/>
          <w:bottom w:val="single" w:sz="8" w:space="0" w:color="auto"/>
        </w:tblBorders>
        <w:tblLayout w:type="fixed"/>
        <w:tblCellMar>
          <w:left w:w="0" w:type="dxa"/>
          <w:right w:w="0" w:type="dxa"/>
        </w:tblCellMar>
        <w:tblLook w:val="0000"/>
      </w:tblPr>
      <w:tblGrid>
        <w:gridCol w:w="5236"/>
        <w:gridCol w:w="3599"/>
      </w:tblGrid>
      <w:tr w:rsidR="006404CD" w:rsidTr="00BC0A82">
        <w:tc>
          <w:tcPr>
            <w:tcW w:w="5236" w:type="dxa"/>
            <w:tcBorders>
              <w:top w:val="single" w:sz="8" w:space="0" w:color="auto"/>
              <w:bottom w:val="single" w:sz="8" w:space="0" w:color="auto"/>
            </w:tcBorders>
          </w:tcPr>
          <w:p w:rsidR="006404CD" w:rsidRPr="00412C9F" w:rsidRDefault="006404CD">
            <w:pPr>
              <w:framePr w:wrap="notBeside" w:hAnchor="margin" w:x="1" w:yAlign="bottom"/>
              <w:tabs>
                <w:tab w:val="left" w:pos="5598"/>
              </w:tabs>
              <w:ind w:left="294"/>
              <w:rPr>
                <w:rFonts w:ascii="仿宋_GB2312"/>
                <w:sz w:val="28"/>
                <w:szCs w:val="28"/>
              </w:rPr>
            </w:pPr>
            <w:bookmarkStart w:id="4" w:name="PublishUnit"/>
            <w:r>
              <w:rPr>
                <w:rFonts w:ascii="仿宋_GB2312" w:hint="eastAsia"/>
                <w:sz w:val="28"/>
                <w:szCs w:val="28"/>
              </w:rPr>
              <w:t>华中科技大学</w:t>
            </w:r>
            <w:r w:rsidR="006A2B60">
              <w:rPr>
                <w:rFonts w:ascii="仿宋_GB2312"/>
                <w:sz w:val="28"/>
                <w:szCs w:val="28"/>
              </w:rPr>
              <w:fldChar w:fldCharType="begin">
                <w:ffData>
                  <w:name w:val="PublishUnit"/>
                  <w:enabled/>
                  <w:calcOnExit w:val="0"/>
                  <w:textInput>
                    <w:default w:val="研究生院"/>
                  </w:textInput>
                </w:ffData>
              </w:fldChar>
            </w:r>
            <w:r>
              <w:rPr>
                <w:rFonts w:ascii="仿宋_GB2312"/>
                <w:sz w:val="28"/>
                <w:szCs w:val="28"/>
              </w:rPr>
              <w:instrText xml:space="preserve"> FORMTEXT </w:instrText>
            </w:r>
            <w:r w:rsidR="006A2B60">
              <w:rPr>
                <w:rFonts w:ascii="仿宋_GB2312"/>
                <w:sz w:val="28"/>
                <w:szCs w:val="28"/>
              </w:rPr>
            </w:r>
            <w:r w:rsidR="006A2B60">
              <w:rPr>
                <w:rFonts w:ascii="仿宋_GB2312"/>
                <w:sz w:val="28"/>
                <w:szCs w:val="28"/>
              </w:rPr>
              <w:fldChar w:fldCharType="separate"/>
            </w:r>
            <w:r>
              <w:rPr>
                <w:rFonts w:ascii="仿宋_GB2312" w:hint="eastAsia"/>
                <w:noProof/>
                <w:sz w:val="28"/>
                <w:szCs w:val="28"/>
              </w:rPr>
              <w:t>研究生院</w:t>
            </w:r>
            <w:r w:rsidR="006A2B60">
              <w:rPr>
                <w:rFonts w:ascii="仿宋_GB2312"/>
                <w:sz w:val="28"/>
                <w:szCs w:val="28"/>
              </w:rPr>
              <w:fldChar w:fldCharType="end"/>
            </w:r>
            <w:bookmarkEnd w:id="4"/>
          </w:p>
        </w:tc>
        <w:bookmarkStart w:id="5" w:name="PublisDate"/>
        <w:tc>
          <w:tcPr>
            <w:tcW w:w="3599" w:type="dxa"/>
            <w:tcBorders>
              <w:top w:val="single" w:sz="8" w:space="0" w:color="auto"/>
              <w:bottom w:val="single" w:sz="8" w:space="0" w:color="auto"/>
            </w:tcBorders>
          </w:tcPr>
          <w:p w:rsidR="006404CD" w:rsidRPr="00412C9F" w:rsidRDefault="006A2B60">
            <w:pPr>
              <w:framePr w:wrap="notBeside" w:hAnchor="margin" w:x="1" w:yAlign="bottom"/>
              <w:tabs>
                <w:tab w:val="left" w:pos="5598"/>
              </w:tabs>
              <w:ind w:right="298"/>
              <w:jc w:val="right"/>
              <w:rPr>
                <w:rFonts w:ascii="仿宋_GB2312"/>
                <w:sz w:val="28"/>
                <w:szCs w:val="28"/>
              </w:rPr>
            </w:pPr>
            <w:r>
              <w:rPr>
                <w:rFonts w:ascii="仿宋_GB2312"/>
                <w:sz w:val="28"/>
                <w:szCs w:val="28"/>
              </w:rPr>
              <w:fldChar w:fldCharType="begin">
                <w:ffData>
                  <w:name w:val="PublisDate"/>
                  <w:enabled/>
                  <w:calcOnExit w:val="0"/>
                  <w:textInput>
                    <w:type w:val="date"/>
                    <w:default w:val="2014年1月6日"/>
                    <w:format w:val="yyyy'年'M'月'd'日'"/>
                  </w:textInput>
                </w:ffData>
              </w:fldChar>
            </w:r>
            <w:r w:rsidR="00D72F48">
              <w:rPr>
                <w:rFonts w:ascii="仿宋_GB2312"/>
                <w:sz w:val="28"/>
                <w:szCs w:val="28"/>
              </w:rPr>
              <w:instrText xml:space="preserve"> FORMTEXT </w:instrText>
            </w:r>
            <w:r>
              <w:rPr>
                <w:rFonts w:ascii="仿宋_GB2312"/>
                <w:sz w:val="28"/>
                <w:szCs w:val="28"/>
              </w:rPr>
            </w:r>
            <w:r>
              <w:rPr>
                <w:rFonts w:ascii="仿宋_GB2312"/>
                <w:sz w:val="28"/>
                <w:szCs w:val="28"/>
              </w:rPr>
              <w:fldChar w:fldCharType="separate"/>
            </w:r>
            <w:r w:rsidR="00D72F48">
              <w:rPr>
                <w:rFonts w:ascii="仿宋_GB2312" w:hint="eastAsia"/>
                <w:noProof/>
                <w:sz w:val="28"/>
                <w:szCs w:val="28"/>
              </w:rPr>
              <w:t>2014年1月6日</w:t>
            </w:r>
            <w:r>
              <w:rPr>
                <w:rFonts w:ascii="仿宋_GB2312"/>
                <w:sz w:val="28"/>
                <w:szCs w:val="28"/>
              </w:rPr>
              <w:fldChar w:fldCharType="end"/>
            </w:r>
            <w:bookmarkEnd w:id="5"/>
            <w:r w:rsidR="006404CD" w:rsidRPr="00412C9F">
              <w:rPr>
                <w:rFonts w:ascii="仿宋_GB2312" w:hint="eastAsia"/>
                <w:sz w:val="28"/>
                <w:szCs w:val="28"/>
              </w:rPr>
              <w:t>印发</w:t>
            </w:r>
          </w:p>
        </w:tc>
      </w:tr>
    </w:tbl>
    <w:p w:rsidR="006404CD" w:rsidRDefault="006404CD">
      <w:pPr>
        <w:snapToGrid w:val="0"/>
        <w:spacing w:line="20" w:lineRule="atLeast"/>
        <w:rPr>
          <w:sz w:val="10"/>
        </w:rPr>
      </w:pPr>
    </w:p>
    <w:sectPr w:rsidR="006404CD" w:rsidSect="00AA2057">
      <w:type w:val="continuous"/>
      <w:pgSz w:w="11906" w:h="16838" w:code="9"/>
      <w:pgMar w:top="2098" w:right="1474" w:bottom="1985" w:left="1701" w:header="851" w:footer="1361" w:gutter="0"/>
      <w:cols w:space="425"/>
      <w:docGrid w:type="linesAndChars" w:linePitch="573" w:charSpace="-184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97F" w:rsidRDefault="00FA597F">
      <w:r>
        <w:separator/>
      </w:r>
    </w:p>
  </w:endnote>
  <w:endnote w:type="continuationSeparator" w:id="1">
    <w:p w:rsidR="00FA597F" w:rsidRDefault="00FA59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公文小标宋简">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4CD" w:rsidRDefault="006404CD">
    <w:pPr>
      <w:pStyle w:val="a4"/>
      <w:tabs>
        <w:tab w:val="clear" w:pos="4153"/>
        <w:tab w:val="clear" w:pos="8306"/>
      </w:tabs>
      <w:ind w:left="350" w:right="360"/>
    </w:pPr>
    <w:r>
      <w:rPr>
        <w:rStyle w:val="a5"/>
        <w:rFonts w:hint="eastAsia"/>
      </w:rPr>
      <w:t>－</w:t>
    </w:r>
    <w:r w:rsidR="006A2B60">
      <w:rPr>
        <w:rStyle w:val="a5"/>
      </w:rPr>
      <w:fldChar w:fldCharType="begin"/>
    </w:r>
    <w:r>
      <w:rPr>
        <w:rStyle w:val="a5"/>
      </w:rPr>
      <w:instrText xml:space="preserve"> PAGE </w:instrText>
    </w:r>
    <w:r w:rsidR="006A2B60">
      <w:rPr>
        <w:rStyle w:val="a5"/>
      </w:rPr>
      <w:fldChar w:fldCharType="separate"/>
    </w:r>
    <w:r w:rsidR="00D172F3">
      <w:rPr>
        <w:rStyle w:val="a5"/>
        <w:noProof/>
      </w:rPr>
      <w:t>8</w:t>
    </w:r>
    <w:r w:rsidR="006A2B60">
      <w:rPr>
        <w:rStyle w:val="a5"/>
      </w:rPr>
      <w:fldChar w:fldCharType="end"/>
    </w:r>
    <w:r>
      <w:rPr>
        <w:rStyle w:val="a5"/>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4CD" w:rsidRDefault="006404CD">
    <w:pPr>
      <w:pStyle w:val="a4"/>
      <w:tabs>
        <w:tab w:val="clear" w:pos="4153"/>
        <w:tab w:val="clear" w:pos="8306"/>
      </w:tabs>
      <w:ind w:left="350" w:right="360"/>
      <w:jc w:val="right"/>
    </w:pPr>
    <w:r>
      <w:rPr>
        <w:rStyle w:val="a5"/>
        <w:rFonts w:hint="eastAsia"/>
      </w:rPr>
      <w:t>－</w:t>
    </w:r>
    <w:r w:rsidR="006A2B60">
      <w:rPr>
        <w:rStyle w:val="a5"/>
      </w:rPr>
      <w:fldChar w:fldCharType="begin"/>
    </w:r>
    <w:r>
      <w:rPr>
        <w:rStyle w:val="a5"/>
      </w:rPr>
      <w:instrText xml:space="preserve"> PAGE </w:instrText>
    </w:r>
    <w:r w:rsidR="006A2B60">
      <w:rPr>
        <w:rStyle w:val="a5"/>
      </w:rPr>
      <w:fldChar w:fldCharType="separate"/>
    </w:r>
    <w:r w:rsidR="00D172F3">
      <w:rPr>
        <w:rStyle w:val="a5"/>
        <w:noProof/>
      </w:rPr>
      <w:t>7</w:t>
    </w:r>
    <w:r w:rsidR="006A2B60">
      <w:rPr>
        <w:rStyle w:val="a5"/>
      </w:rPr>
      <w:fldChar w:fldCharType="end"/>
    </w:r>
    <w:r>
      <w:rPr>
        <w:rStyle w:val="a5"/>
        <w:rFonts w:hint="eastAsia"/>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2F3" w:rsidRDefault="00D172F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97F" w:rsidRDefault="00FA597F">
      <w:r>
        <w:separator/>
      </w:r>
    </w:p>
  </w:footnote>
  <w:footnote w:type="continuationSeparator" w:id="1">
    <w:p w:rsidR="00FA597F" w:rsidRDefault="00FA59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2F3" w:rsidRDefault="00D172F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2F3" w:rsidRDefault="00D172F3" w:rsidP="00D172F3">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2F3" w:rsidRDefault="00D172F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B32C1"/>
    <w:multiLevelType w:val="hybridMultilevel"/>
    <w:tmpl w:val="CBF88AAA"/>
    <w:lvl w:ilvl="0" w:tplc="BE041220">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6BF27B1C"/>
    <w:multiLevelType w:val="hybridMultilevel"/>
    <w:tmpl w:val="1CE83658"/>
    <w:lvl w:ilvl="0" w:tplc="06B2309C">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7697401C"/>
    <w:multiLevelType w:val="hybridMultilevel"/>
    <w:tmpl w:val="74F68384"/>
    <w:lvl w:ilvl="0" w:tplc="55B67936">
      <w:start w:val="2"/>
      <w:numFmt w:val="japaneseCounting"/>
      <w:lvlText w:val="第%1章"/>
      <w:lvlJc w:val="left"/>
      <w:pPr>
        <w:tabs>
          <w:tab w:val="num" w:pos="855"/>
        </w:tabs>
        <w:ind w:left="855" w:hanging="8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attachedTemplate r:id="rId1"/>
  <w:doNotTrackMoves/>
  <w:defaultTabStop w:val="425"/>
  <w:evenAndOddHeaders/>
  <w:drawingGridHorizontalSpacing w:val="311"/>
  <w:drawingGridVerticalSpacing w:val="573"/>
  <w:displayHorizontalDrawingGridEvery w:val="0"/>
  <w:characterSpacingControl w:val="compressPunctuation"/>
  <w:noLineBreaksAfter w:lang="zh-CN" w:val="([{·‘“〈《「『【〔〖﹝＄（．［｛￡￥"/>
  <w:noLineBreaksBefore w:lang="zh-CN" w:val="!),.:;?]}¨·ˇˉ―‖’”…∶、。〃々〉》」』】〕〗﹜﹞！＂％＇），．：；？］｀｜｝～￠"/>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06EA"/>
    <w:rsid w:val="0001292C"/>
    <w:rsid w:val="0007440A"/>
    <w:rsid w:val="000B3D91"/>
    <w:rsid w:val="0011548E"/>
    <w:rsid w:val="0014362D"/>
    <w:rsid w:val="001544F6"/>
    <w:rsid w:val="001A7402"/>
    <w:rsid w:val="001C27F9"/>
    <w:rsid w:val="001E35DF"/>
    <w:rsid w:val="001E5A6F"/>
    <w:rsid w:val="00221051"/>
    <w:rsid w:val="00234AB9"/>
    <w:rsid w:val="00242DA3"/>
    <w:rsid w:val="00270417"/>
    <w:rsid w:val="0027544F"/>
    <w:rsid w:val="0029271E"/>
    <w:rsid w:val="00292D26"/>
    <w:rsid w:val="002E20B3"/>
    <w:rsid w:val="0033327F"/>
    <w:rsid w:val="003341A4"/>
    <w:rsid w:val="00360206"/>
    <w:rsid w:val="003C1278"/>
    <w:rsid w:val="003C47F4"/>
    <w:rsid w:val="003E52BD"/>
    <w:rsid w:val="00412C9F"/>
    <w:rsid w:val="00452FC3"/>
    <w:rsid w:val="00473461"/>
    <w:rsid w:val="00484E33"/>
    <w:rsid w:val="004E10B1"/>
    <w:rsid w:val="004E4132"/>
    <w:rsid w:val="00517234"/>
    <w:rsid w:val="005209F1"/>
    <w:rsid w:val="0053744E"/>
    <w:rsid w:val="00543DD1"/>
    <w:rsid w:val="00580CF9"/>
    <w:rsid w:val="005A3EC1"/>
    <w:rsid w:val="005B3A45"/>
    <w:rsid w:val="0061275C"/>
    <w:rsid w:val="006404CD"/>
    <w:rsid w:val="006823B6"/>
    <w:rsid w:val="00691A6E"/>
    <w:rsid w:val="00692A7B"/>
    <w:rsid w:val="006A2B60"/>
    <w:rsid w:val="00703193"/>
    <w:rsid w:val="007061A7"/>
    <w:rsid w:val="0071392C"/>
    <w:rsid w:val="00725260"/>
    <w:rsid w:val="00733666"/>
    <w:rsid w:val="00755158"/>
    <w:rsid w:val="00763312"/>
    <w:rsid w:val="007635C6"/>
    <w:rsid w:val="007708AF"/>
    <w:rsid w:val="007D1222"/>
    <w:rsid w:val="007E4BEA"/>
    <w:rsid w:val="008707EB"/>
    <w:rsid w:val="008C55F6"/>
    <w:rsid w:val="008D06EA"/>
    <w:rsid w:val="008E4025"/>
    <w:rsid w:val="009502B9"/>
    <w:rsid w:val="009D7E55"/>
    <w:rsid w:val="009E71A2"/>
    <w:rsid w:val="00A5656F"/>
    <w:rsid w:val="00A66ECD"/>
    <w:rsid w:val="00AA1381"/>
    <w:rsid w:val="00AA1FF9"/>
    <w:rsid w:val="00AA2057"/>
    <w:rsid w:val="00AB75D7"/>
    <w:rsid w:val="00B669A0"/>
    <w:rsid w:val="00B77BAB"/>
    <w:rsid w:val="00B83E79"/>
    <w:rsid w:val="00B94CB2"/>
    <w:rsid w:val="00B96694"/>
    <w:rsid w:val="00BB2F58"/>
    <w:rsid w:val="00BB7AE9"/>
    <w:rsid w:val="00BC0A82"/>
    <w:rsid w:val="00BD0536"/>
    <w:rsid w:val="00BD36A4"/>
    <w:rsid w:val="00BE2C5C"/>
    <w:rsid w:val="00BF143A"/>
    <w:rsid w:val="00C13A2A"/>
    <w:rsid w:val="00C16CE8"/>
    <w:rsid w:val="00C26C7F"/>
    <w:rsid w:val="00C46EEB"/>
    <w:rsid w:val="00C96146"/>
    <w:rsid w:val="00CC6679"/>
    <w:rsid w:val="00CC74C2"/>
    <w:rsid w:val="00CD0849"/>
    <w:rsid w:val="00CE4A59"/>
    <w:rsid w:val="00CF5D6A"/>
    <w:rsid w:val="00D172F3"/>
    <w:rsid w:val="00D21A2D"/>
    <w:rsid w:val="00D502A2"/>
    <w:rsid w:val="00D72F48"/>
    <w:rsid w:val="00D86278"/>
    <w:rsid w:val="00DF36D4"/>
    <w:rsid w:val="00E25F1A"/>
    <w:rsid w:val="00E46F3B"/>
    <w:rsid w:val="00E651CE"/>
    <w:rsid w:val="00EA6635"/>
    <w:rsid w:val="00F034D3"/>
    <w:rsid w:val="00F1147C"/>
    <w:rsid w:val="00F2768B"/>
    <w:rsid w:val="00F54ED4"/>
    <w:rsid w:val="00F550C6"/>
    <w:rsid w:val="00FA597F"/>
    <w:rsid w:val="00FB2232"/>
    <w:rsid w:val="00FC03DB"/>
    <w:rsid w:val="00FC45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C1"/>
    <w:pPr>
      <w:widowControl w:val="0"/>
      <w:jc w:val="both"/>
    </w:pPr>
    <w:rPr>
      <w:rFonts w:eastAsia="仿宋_GB2312"/>
      <w:kern w:val="2"/>
      <w:sz w:val="32"/>
    </w:rPr>
  </w:style>
  <w:style w:type="paragraph" w:styleId="1">
    <w:name w:val="heading 1"/>
    <w:basedOn w:val="a"/>
    <w:next w:val="a"/>
    <w:link w:val="1Char"/>
    <w:uiPriority w:val="99"/>
    <w:qFormat/>
    <w:rsid w:val="005A3EC1"/>
    <w:pPr>
      <w:keepNext/>
      <w:keepLines/>
      <w:adjustRightInd w:val="0"/>
      <w:jc w:val="distribute"/>
      <w:outlineLvl w:val="0"/>
    </w:pPr>
    <w:rPr>
      <w:rFonts w:eastAsia="公文小标宋简"/>
      <w:b/>
      <w:vanish/>
      <w:color w:val="FF0000"/>
      <w:kern w:val="44"/>
      <w:sz w:val="72"/>
    </w:rPr>
  </w:style>
  <w:style w:type="paragraph" w:styleId="2">
    <w:name w:val="heading 2"/>
    <w:basedOn w:val="a"/>
    <w:next w:val="a0"/>
    <w:link w:val="2Char"/>
    <w:uiPriority w:val="99"/>
    <w:qFormat/>
    <w:rsid w:val="005A3EC1"/>
    <w:pPr>
      <w:keepNext/>
      <w:keepLines/>
      <w:spacing w:before="260" w:after="260" w:line="416" w:lineRule="auto"/>
      <w:outlineLvl w:val="1"/>
    </w:pPr>
    <w:rPr>
      <w:rFonts w:ascii="Arial" w:eastAsia="黑体" w:hAnsi="Arial"/>
      <w:b/>
    </w:rPr>
  </w:style>
  <w:style w:type="paragraph" w:styleId="3">
    <w:name w:val="heading 3"/>
    <w:basedOn w:val="a"/>
    <w:next w:val="a0"/>
    <w:link w:val="3Char"/>
    <w:uiPriority w:val="99"/>
    <w:qFormat/>
    <w:rsid w:val="005A3EC1"/>
    <w:pPr>
      <w:keepNext/>
      <w:keepLines/>
      <w:spacing w:before="1000" w:after="400"/>
      <w:jc w:val="center"/>
      <w:outlineLvl w:val="2"/>
    </w:pPr>
    <w:rPr>
      <w:rFonts w:ascii="公文小标宋简" w:eastAsia="公文小标宋简"/>
      <w:noProof/>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4E10B1"/>
    <w:rPr>
      <w:rFonts w:eastAsia="仿宋_GB2312" w:cs="Times New Roman"/>
      <w:b/>
      <w:bCs/>
      <w:kern w:val="44"/>
      <w:sz w:val="44"/>
      <w:szCs w:val="44"/>
    </w:rPr>
  </w:style>
  <w:style w:type="character" w:customStyle="1" w:styleId="2Char">
    <w:name w:val="标题 2 Char"/>
    <w:basedOn w:val="a1"/>
    <w:link w:val="2"/>
    <w:uiPriority w:val="99"/>
    <w:semiHidden/>
    <w:locked/>
    <w:rsid w:val="004E10B1"/>
    <w:rPr>
      <w:rFonts w:ascii="Cambria" w:eastAsia="宋体" w:hAnsi="Cambria" w:cs="Times New Roman"/>
      <w:b/>
      <w:bCs/>
      <w:sz w:val="32"/>
      <w:szCs w:val="32"/>
    </w:rPr>
  </w:style>
  <w:style w:type="character" w:customStyle="1" w:styleId="3Char">
    <w:name w:val="标题 3 Char"/>
    <w:basedOn w:val="a1"/>
    <w:link w:val="3"/>
    <w:uiPriority w:val="99"/>
    <w:semiHidden/>
    <w:locked/>
    <w:rsid w:val="004E10B1"/>
    <w:rPr>
      <w:rFonts w:eastAsia="仿宋_GB2312" w:cs="Times New Roman"/>
      <w:b/>
      <w:bCs/>
      <w:sz w:val="32"/>
      <w:szCs w:val="32"/>
    </w:rPr>
  </w:style>
  <w:style w:type="paragraph" w:styleId="a0">
    <w:name w:val="Normal Indent"/>
    <w:basedOn w:val="a"/>
    <w:uiPriority w:val="99"/>
    <w:semiHidden/>
    <w:rsid w:val="005A3EC1"/>
    <w:pPr>
      <w:ind w:firstLine="630"/>
    </w:pPr>
    <w:rPr>
      <w:kern w:val="0"/>
    </w:rPr>
  </w:style>
  <w:style w:type="paragraph" w:styleId="a4">
    <w:name w:val="footer"/>
    <w:basedOn w:val="a"/>
    <w:link w:val="Char"/>
    <w:uiPriority w:val="99"/>
    <w:semiHidden/>
    <w:rsid w:val="005A3EC1"/>
    <w:pPr>
      <w:tabs>
        <w:tab w:val="center" w:pos="4153"/>
        <w:tab w:val="right" w:pos="8306"/>
      </w:tabs>
      <w:snapToGrid w:val="0"/>
      <w:jc w:val="left"/>
    </w:pPr>
    <w:rPr>
      <w:sz w:val="18"/>
    </w:rPr>
  </w:style>
  <w:style w:type="character" w:customStyle="1" w:styleId="Char">
    <w:name w:val="页脚 Char"/>
    <w:basedOn w:val="a1"/>
    <w:link w:val="a4"/>
    <w:uiPriority w:val="99"/>
    <w:semiHidden/>
    <w:locked/>
    <w:rsid w:val="004E10B1"/>
    <w:rPr>
      <w:rFonts w:eastAsia="仿宋_GB2312" w:cs="Times New Roman"/>
      <w:sz w:val="18"/>
      <w:szCs w:val="18"/>
    </w:rPr>
  </w:style>
  <w:style w:type="character" w:styleId="a5">
    <w:name w:val="page number"/>
    <w:basedOn w:val="a1"/>
    <w:uiPriority w:val="99"/>
    <w:semiHidden/>
    <w:rsid w:val="005A3EC1"/>
    <w:rPr>
      <w:rFonts w:eastAsia="宋体" w:cs="Times New Roman"/>
      <w:sz w:val="28"/>
    </w:rPr>
  </w:style>
  <w:style w:type="paragraph" w:customStyle="1" w:styleId="a6">
    <w:name w:val="主题词"/>
    <w:basedOn w:val="a"/>
    <w:uiPriority w:val="99"/>
    <w:rsid w:val="005A3EC1"/>
    <w:pPr>
      <w:framePr w:wrap="notBeside" w:hAnchor="margin" w:x="1" w:yAlign="bottom"/>
      <w:ind w:left="1246" w:hanging="1246"/>
    </w:pPr>
    <w:rPr>
      <w:rFonts w:eastAsia="公文小标宋简"/>
    </w:rPr>
  </w:style>
  <w:style w:type="paragraph" w:customStyle="1" w:styleId="a7">
    <w:name w:val="附件"/>
    <w:basedOn w:val="a"/>
    <w:uiPriority w:val="99"/>
    <w:rsid w:val="005A3EC1"/>
    <w:pPr>
      <w:ind w:left="1638" w:hanging="1016"/>
    </w:pPr>
  </w:style>
  <w:style w:type="paragraph" w:styleId="a8">
    <w:name w:val="Date"/>
    <w:basedOn w:val="a"/>
    <w:next w:val="a"/>
    <w:link w:val="Char0"/>
    <w:uiPriority w:val="99"/>
    <w:semiHidden/>
    <w:rsid w:val="005A3EC1"/>
  </w:style>
  <w:style w:type="character" w:customStyle="1" w:styleId="Char0">
    <w:name w:val="日期 Char"/>
    <w:basedOn w:val="a1"/>
    <w:link w:val="a8"/>
    <w:uiPriority w:val="99"/>
    <w:semiHidden/>
    <w:locked/>
    <w:rsid w:val="004E10B1"/>
    <w:rPr>
      <w:rFonts w:eastAsia="仿宋_GB2312" w:cs="Times New Roman"/>
      <w:sz w:val="20"/>
      <w:szCs w:val="20"/>
    </w:rPr>
  </w:style>
  <w:style w:type="paragraph" w:styleId="a9">
    <w:name w:val="header"/>
    <w:basedOn w:val="a"/>
    <w:link w:val="Char1"/>
    <w:uiPriority w:val="99"/>
    <w:semiHidden/>
    <w:rsid w:val="00B669A0"/>
    <w:pPr>
      <w:tabs>
        <w:tab w:val="center" w:pos="4153"/>
        <w:tab w:val="right" w:pos="8306"/>
      </w:tabs>
      <w:snapToGrid w:val="0"/>
      <w:jc w:val="center"/>
    </w:pPr>
    <w:rPr>
      <w:sz w:val="18"/>
    </w:rPr>
  </w:style>
  <w:style w:type="character" w:customStyle="1" w:styleId="Char1">
    <w:name w:val="页眉 Char"/>
    <w:basedOn w:val="a1"/>
    <w:link w:val="a9"/>
    <w:uiPriority w:val="99"/>
    <w:semiHidden/>
    <w:locked/>
    <w:rsid w:val="004E10B1"/>
    <w:rPr>
      <w:rFonts w:eastAsia="仿宋_GB2312" w:cs="Times New Roman"/>
      <w:sz w:val="18"/>
      <w:szCs w:val="18"/>
    </w:rPr>
  </w:style>
  <w:style w:type="paragraph" w:customStyle="1" w:styleId="aa">
    <w:name w:val="秘密紧急"/>
    <w:basedOn w:val="a"/>
    <w:uiPriority w:val="99"/>
    <w:rsid w:val="005A3EC1"/>
    <w:pPr>
      <w:jc w:val="right"/>
    </w:pPr>
    <w:rPr>
      <w:rFonts w:ascii="黑体" w:eastAsia="黑体"/>
    </w:rPr>
  </w:style>
  <w:style w:type="paragraph" w:customStyle="1" w:styleId="ab">
    <w:name w:val="抄 送"/>
    <w:basedOn w:val="a6"/>
    <w:uiPriority w:val="99"/>
    <w:rsid w:val="005A3EC1"/>
    <w:pPr>
      <w:framePr w:wrap="notBeside"/>
      <w:ind w:left="0" w:firstLine="0"/>
    </w:pPr>
    <w:rPr>
      <w:rFonts w:eastAsia="仿宋_GB2312"/>
    </w:rPr>
  </w:style>
  <w:style w:type="table" w:styleId="ac">
    <w:name w:val="Table Grid"/>
    <w:basedOn w:val="a2"/>
    <w:uiPriority w:val="99"/>
    <w:rsid w:val="00AB75D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22269;&#26631;&#20844;&#25991;&#27169;&#26495;\2013&#23398;&#26657;&#32418;&#22836;&#65288;&#26087;&#65289;1.63&#25913;2.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2013学校红头（旧）1.63改2.23.dotx</Template>
  <TotalTime>52</TotalTime>
  <Pages>8</Pages>
  <Words>519</Words>
  <Characters>2962</Characters>
  <Application>Microsoft Office Word</Application>
  <DocSecurity>0</DocSecurity>
  <Lines>24</Lines>
  <Paragraphs>6</Paragraphs>
  <ScaleCrop>false</ScaleCrop>
  <Company> </Company>
  <LinksUpToDate>false</LinksUpToDate>
  <CharactersWithSpaces>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HUST</dc:creator>
  <cp:keywords/>
  <dc:description/>
  <cp:lastModifiedBy>rhch</cp:lastModifiedBy>
  <cp:revision>8</cp:revision>
  <cp:lastPrinted>2013-01-08T03:00:00Z</cp:lastPrinted>
  <dcterms:created xsi:type="dcterms:W3CDTF">2014-01-06T08:53:00Z</dcterms:created>
  <dcterms:modified xsi:type="dcterms:W3CDTF">2014-01-14T00:39:00Z</dcterms:modified>
</cp:coreProperties>
</file>