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A56" w:rsidRDefault="00C75A56" w:rsidP="00F553ED">
      <w:pPr>
        <w:pStyle w:val="Heading1"/>
        <w:spacing w:before="0" w:after="0"/>
        <w:rPr>
          <w:sz w:val="28"/>
          <w:szCs w:val="28"/>
        </w:rPr>
      </w:pPr>
      <w:r w:rsidRPr="00F553ED">
        <w:rPr>
          <w:rFonts w:cs="宋体" w:hint="eastAsia"/>
          <w:sz w:val="28"/>
          <w:szCs w:val="28"/>
        </w:rPr>
        <w:t>医药卫生管理</w:t>
      </w:r>
      <w:r>
        <w:rPr>
          <w:rFonts w:cs="宋体" w:hint="eastAsia"/>
          <w:sz w:val="28"/>
          <w:szCs w:val="28"/>
        </w:rPr>
        <w:t>硕士研究生课程简介</w:t>
      </w:r>
    </w:p>
    <w:p w:rsidR="00C75A56" w:rsidRPr="003206B8" w:rsidRDefault="00C75A56" w:rsidP="003206B8">
      <w:pPr>
        <w:rPr>
          <w:rFonts w:cs="Times New Roman"/>
        </w:rPr>
      </w:pPr>
    </w:p>
    <w:tbl>
      <w:tblPr>
        <w:tblW w:w="85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1"/>
        <w:gridCol w:w="710"/>
        <w:gridCol w:w="506"/>
        <w:gridCol w:w="917"/>
        <w:gridCol w:w="343"/>
        <w:gridCol w:w="180"/>
        <w:gridCol w:w="900"/>
        <w:gridCol w:w="720"/>
        <w:gridCol w:w="2124"/>
      </w:tblGrid>
      <w:tr w:rsidR="00C75A56">
        <w:tc>
          <w:tcPr>
            <w:tcW w:w="8531" w:type="dxa"/>
            <w:gridSpan w:val="9"/>
          </w:tcPr>
          <w:p w:rsidR="00C75A56" w:rsidRDefault="00C75A56" w:rsidP="00010655">
            <w:pPr>
              <w:spacing w:line="360" w:lineRule="auto"/>
              <w:rPr>
                <w:rFonts w:cs="Times New Roman"/>
                <w:sz w:val="24"/>
                <w:szCs w:val="24"/>
              </w:rPr>
            </w:pPr>
            <w:r>
              <w:rPr>
                <w:rFonts w:hint="eastAsia"/>
                <w:sz w:val="24"/>
                <w:szCs w:val="24"/>
              </w:rPr>
              <w:t>课程名称：</w:t>
            </w:r>
            <w:r w:rsidRPr="003D02F1">
              <w:rPr>
                <w:rFonts w:hint="eastAsia"/>
                <w:sz w:val="24"/>
                <w:szCs w:val="24"/>
              </w:rPr>
              <w:t>竞争情报与战略管理</w:t>
            </w:r>
            <w:r>
              <w:rPr>
                <w:sz w:val="24"/>
                <w:szCs w:val="24"/>
              </w:rPr>
              <w:t xml:space="preserve">                  </w:t>
            </w:r>
            <w:r>
              <w:rPr>
                <w:rFonts w:hint="eastAsia"/>
                <w:sz w:val="24"/>
                <w:szCs w:val="24"/>
              </w:rPr>
              <w:t>课程代码：</w:t>
            </w:r>
            <w:r>
              <w:rPr>
                <w:sz w:val="24"/>
                <w:szCs w:val="24"/>
              </w:rPr>
              <w:t>516.604</w:t>
            </w:r>
          </w:p>
        </w:tc>
      </w:tr>
      <w:tr w:rsidR="00C75A56">
        <w:tc>
          <w:tcPr>
            <w:tcW w:w="8531" w:type="dxa"/>
            <w:gridSpan w:val="9"/>
          </w:tcPr>
          <w:p w:rsidR="00C75A56" w:rsidRDefault="00C75A56" w:rsidP="00010655">
            <w:pPr>
              <w:spacing w:line="360" w:lineRule="auto"/>
              <w:rPr>
                <w:rFonts w:cs="Times New Roman"/>
                <w:sz w:val="24"/>
                <w:szCs w:val="24"/>
              </w:rPr>
            </w:pPr>
            <w:r>
              <w:rPr>
                <w:rFonts w:hint="eastAsia"/>
                <w:sz w:val="24"/>
                <w:szCs w:val="24"/>
              </w:rPr>
              <w:t>英文名称：</w:t>
            </w:r>
            <w:r>
              <w:rPr>
                <w:rStyle w:val="Heading1Char"/>
                <w:rFonts w:ascii="Arial" w:hAnsi="Arial" w:cs="Arial"/>
                <w:color w:val="434343"/>
                <w:sz w:val="18"/>
                <w:szCs w:val="18"/>
              </w:rPr>
              <w:t xml:space="preserve"> </w:t>
            </w:r>
            <w:r w:rsidRPr="009E360E">
              <w:rPr>
                <w:rStyle w:val="def"/>
                <w:rFonts w:ascii="Arial" w:hAnsi="Arial" w:cs="Arial"/>
                <w:sz w:val="18"/>
                <w:szCs w:val="18"/>
              </w:rPr>
              <w:t>competitive intelligence &amp; strategic management</w:t>
            </w:r>
          </w:p>
        </w:tc>
      </w:tr>
      <w:tr w:rsidR="00C75A56">
        <w:tc>
          <w:tcPr>
            <w:tcW w:w="8531" w:type="dxa"/>
            <w:gridSpan w:val="9"/>
          </w:tcPr>
          <w:p w:rsidR="00C75A56" w:rsidRDefault="00C75A56" w:rsidP="00010655">
            <w:pPr>
              <w:spacing w:line="360" w:lineRule="auto"/>
              <w:rPr>
                <w:rFonts w:cs="Times New Roman"/>
                <w:sz w:val="24"/>
                <w:szCs w:val="24"/>
              </w:rPr>
            </w:pPr>
            <w:r>
              <w:rPr>
                <w:rFonts w:hint="eastAsia"/>
                <w:sz w:val="24"/>
                <w:szCs w:val="24"/>
              </w:rPr>
              <w:t>课程类型：</w:t>
            </w:r>
            <w:r w:rsidRPr="00844A95">
              <w:rPr>
                <w:rFonts w:hint="eastAsia"/>
                <w:color w:val="000000"/>
                <w:shd w:val="clear" w:color="auto" w:fill="000000"/>
              </w:rPr>
              <w:t>□</w:t>
            </w:r>
            <w:r>
              <w:rPr>
                <w:rFonts w:ascii="幼圆" w:eastAsia="幼圆" w:hAnsi="Times New Roman" w:cs="幼圆" w:hint="eastAsia"/>
                <w:kern w:val="44"/>
              </w:rPr>
              <w:t>讲授课程</w:t>
            </w:r>
            <w:r>
              <w:rPr>
                <w:rFonts w:ascii="幼圆" w:eastAsia="幼圆" w:hAnsi="Times New Roman" w:cs="幼圆"/>
                <w:kern w:val="44"/>
              </w:rPr>
              <w:t xml:space="preserve">  </w:t>
            </w:r>
            <w:r>
              <w:rPr>
                <w:rFonts w:hint="eastAsia"/>
              </w:rPr>
              <w:t>□</w:t>
            </w:r>
            <w:r>
              <w:rPr>
                <w:rFonts w:ascii="幼圆" w:eastAsia="幼圆" w:hAnsi="Times New Roman" w:cs="幼圆" w:hint="eastAsia"/>
                <w:kern w:val="44"/>
              </w:rPr>
              <w:t>实践（实验、实习）课程</w:t>
            </w:r>
            <w:r>
              <w:rPr>
                <w:rFonts w:ascii="幼圆" w:eastAsia="幼圆" w:hAnsi="Times New Roman" w:cs="幼圆"/>
                <w:kern w:val="44"/>
              </w:rPr>
              <w:t xml:space="preserve">  </w:t>
            </w:r>
            <w:r>
              <w:rPr>
                <w:rFonts w:hint="eastAsia"/>
              </w:rPr>
              <w:t>□</w:t>
            </w:r>
            <w:r>
              <w:rPr>
                <w:rFonts w:ascii="幼圆" w:eastAsia="幼圆" w:hAnsi="Times New Roman" w:cs="幼圆" w:hint="eastAsia"/>
                <w:kern w:val="44"/>
              </w:rPr>
              <w:t>研讨课程</w:t>
            </w:r>
            <w:r>
              <w:rPr>
                <w:rFonts w:ascii="幼圆" w:eastAsia="幼圆" w:hAnsi="Times New Roman" w:cs="幼圆"/>
                <w:kern w:val="44"/>
              </w:rPr>
              <w:t xml:space="preserve"> </w:t>
            </w:r>
            <w:r>
              <w:rPr>
                <w:rFonts w:hint="eastAsia"/>
              </w:rPr>
              <w:t>□</w:t>
            </w:r>
            <w:r>
              <w:rPr>
                <w:rFonts w:ascii="幼圆" w:eastAsia="幼圆" w:hAnsi="Times New Roman" w:cs="幼圆" w:hint="eastAsia"/>
                <w:kern w:val="44"/>
              </w:rPr>
              <w:t>专题讲座</w:t>
            </w:r>
            <w:r>
              <w:rPr>
                <w:rFonts w:ascii="幼圆" w:eastAsia="幼圆" w:hAnsi="Times New Roman" w:cs="幼圆"/>
                <w:kern w:val="44"/>
              </w:rPr>
              <w:t xml:space="preserve"> </w:t>
            </w:r>
            <w:r>
              <w:rPr>
                <w:rFonts w:hint="eastAsia"/>
              </w:rPr>
              <w:t>□</w:t>
            </w:r>
            <w:r>
              <w:rPr>
                <w:rFonts w:ascii="幼圆" w:eastAsia="幼圆" w:hAnsi="Times New Roman" w:cs="幼圆" w:hint="eastAsia"/>
                <w:kern w:val="44"/>
              </w:rPr>
              <w:t>其它</w:t>
            </w:r>
          </w:p>
        </w:tc>
      </w:tr>
      <w:tr w:rsidR="00C75A56">
        <w:tc>
          <w:tcPr>
            <w:tcW w:w="4787" w:type="dxa"/>
            <w:gridSpan w:val="6"/>
          </w:tcPr>
          <w:p w:rsidR="00C75A56" w:rsidRDefault="00C75A56" w:rsidP="00010655">
            <w:pPr>
              <w:spacing w:line="360" w:lineRule="auto"/>
              <w:rPr>
                <w:sz w:val="24"/>
                <w:szCs w:val="24"/>
              </w:rPr>
            </w:pPr>
            <w:r>
              <w:rPr>
                <w:rFonts w:hint="eastAsia"/>
                <w:sz w:val="24"/>
                <w:szCs w:val="24"/>
              </w:rPr>
              <w:t>考核方式：</w:t>
            </w:r>
            <w:r>
              <w:rPr>
                <w:sz w:val="24"/>
                <w:szCs w:val="24"/>
              </w:rPr>
              <w:t xml:space="preserve">     </w:t>
            </w:r>
            <w:r>
              <w:rPr>
                <w:rFonts w:hint="eastAsia"/>
                <w:sz w:val="24"/>
                <w:szCs w:val="24"/>
              </w:rPr>
              <w:t>考试</w:t>
            </w:r>
            <w:r>
              <w:rPr>
                <w:sz w:val="24"/>
                <w:szCs w:val="24"/>
              </w:rPr>
              <w:t xml:space="preserve">                         </w:t>
            </w:r>
          </w:p>
        </w:tc>
        <w:tc>
          <w:tcPr>
            <w:tcW w:w="3744" w:type="dxa"/>
            <w:gridSpan w:val="3"/>
          </w:tcPr>
          <w:p w:rsidR="00C75A56" w:rsidRDefault="00C75A56" w:rsidP="00010655">
            <w:pPr>
              <w:spacing w:line="360" w:lineRule="auto"/>
              <w:rPr>
                <w:rFonts w:cs="Times New Roman"/>
                <w:sz w:val="24"/>
                <w:szCs w:val="24"/>
              </w:rPr>
            </w:pPr>
            <w:r>
              <w:rPr>
                <w:rFonts w:hint="eastAsia"/>
                <w:sz w:val="24"/>
                <w:szCs w:val="24"/>
              </w:rPr>
              <w:t>教学方式：理论加实践</w:t>
            </w:r>
          </w:p>
        </w:tc>
      </w:tr>
      <w:tr w:rsidR="00C75A56">
        <w:tc>
          <w:tcPr>
            <w:tcW w:w="4264" w:type="dxa"/>
            <w:gridSpan w:val="4"/>
          </w:tcPr>
          <w:p w:rsidR="00C75A56" w:rsidRDefault="00C75A56" w:rsidP="00010655">
            <w:pPr>
              <w:spacing w:line="360" w:lineRule="auto"/>
              <w:rPr>
                <w:sz w:val="24"/>
                <w:szCs w:val="24"/>
              </w:rPr>
            </w:pPr>
            <w:r>
              <w:rPr>
                <w:rFonts w:hint="eastAsia"/>
                <w:sz w:val="24"/>
                <w:szCs w:val="24"/>
              </w:rPr>
              <w:t>适用专业：</w:t>
            </w:r>
            <w:r>
              <w:rPr>
                <w:sz w:val="24"/>
                <w:szCs w:val="24"/>
              </w:rPr>
              <w:t xml:space="preserve"> </w:t>
            </w:r>
            <w:r>
              <w:rPr>
                <w:rFonts w:hint="eastAsia"/>
                <w:sz w:val="24"/>
                <w:szCs w:val="24"/>
              </w:rPr>
              <w:t>理工文医各专业</w:t>
            </w:r>
            <w:r>
              <w:rPr>
                <w:sz w:val="24"/>
                <w:szCs w:val="24"/>
              </w:rPr>
              <w:t xml:space="preserve">      </w:t>
            </w:r>
          </w:p>
        </w:tc>
        <w:tc>
          <w:tcPr>
            <w:tcW w:w="4267" w:type="dxa"/>
            <w:gridSpan w:val="5"/>
          </w:tcPr>
          <w:p w:rsidR="00C75A56" w:rsidRDefault="00C75A56" w:rsidP="00010655">
            <w:pPr>
              <w:spacing w:line="360" w:lineRule="auto"/>
              <w:rPr>
                <w:rFonts w:cs="Times New Roman"/>
                <w:sz w:val="24"/>
                <w:szCs w:val="24"/>
              </w:rPr>
            </w:pPr>
            <w:r>
              <w:rPr>
                <w:rFonts w:hint="eastAsia"/>
                <w:sz w:val="24"/>
                <w:szCs w:val="24"/>
              </w:rPr>
              <w:t>适用层次：</w:t>
            </w:r>
            <w:r>
              <w:rPr>
                <w:sz w:val="24"/>
                <w:szCs w:val="24"/>
              </w:rPr>
              <w:t xml:space="preserve"> </w:t>
            </w:r>
            <w:r>
              <w:rPr>
                <w:rFonts w:hint="eastAsia"/>
                <w:sz w:val="24"/>
                <w:szCs w:val="24"/>
              </w:rPr>
              <w:t>硕士</w:t>
            </w:r>
            <w:r>
              <w:rPr>
                <w:sz w:val="24"/>
                <w:szCs w:val="24"/>
              </w:rPr>
              <w:t xml:space="preserve"> </w:t>
            </w:r>
            <w:r>
              <w:rPr>
                <w:rFonts w:hint="eastAsia"/>
              </w:rPr>
              <w:t>□</w:t>
            </w:r>
            <w:r>
              <w:rPr>
                <w:sz w:val="24"/>
                <w:szCs w:val="24"/>
              </w:rPr>
              <w:t xml:space="preserve">      </w:t>
            </w:r>
            <w:r>
              <w:rPr>
                <w:rFonts w:hint="eastAsia"/>
                <w:sz w:val="24"/>
                <w:szCs w:val="24"/>
              </w:rPr>
              <w:t>博士</w:t>
            </w:r>
            <w:r>
              <w:rPr>
                <w:sz w:val="24"/>
                <w:szCs w:val="24"/>
              </w:rPr>
              <w:t xml:space="preserve"> </w:t>
            </w:r>
            <w:r>
              <w:rPr>
                <w:rFonts w:hint="eastAsia"/>
              </w:rPr>
              <w:t>□</w:t>
            </w:r>
          </w:p>
        </w:tc>
      </w:tr>
      <w:tr w:rsidR="00C75A56">
        <w:tc>
          <w:tcPr>
            <w:tcW w:w="2841" w:type="dxa"/>
            <w:gridSpan w:val="2"/>
          </w:tcPr>
          <w:p w:rsidR="00C75A56" w:rsidRDefault="00C75A56" w:rsidP="00010655">
            <w:pPr>
              <w:spacing w:line="360" w:lineRule="auto"/>
              <w:rPr>
                <w:sz w:val="24"/>
                <w:szCs w:val="24"/>
              </w:rPr>
            </w:pPr>
            <w:r>
              <w:rPr>
                <w:rFonts w:hint="eastAsia"/>
                <w:sz w:val="24"/>
                <w:szCs w:val="24"/>
              </w:rPr>
              <w:t>开课学期：</w:t>
            </w:r>
            <w:r>
              <w:rPr>
                <w:sz w:val="24"/>
                <w:szCs w:val="24"/>
              </w:rPr>
              <w:t xml:space="preserve">  </w:t>
            </w:r>
            <w:r>
              <w:rPr>
                <w:rFonts w:hint="eastAsia"/>
                <w:sz w:val="24"/>
                <w:szCs w:val="24"/>
              </w:rPr>
              <w:t>第</w:t>
            </w:r>
            <w:r>
              <w:rPr>
                <w:sz w:val="24"/>
                <w:szCs w:val="24"/>
              </w:rPr>
              <w:t>1</w:t>
            </w:r>
            <w:r>
              <w:rPr>
                <w:rFonts w:hint="eastAsia"/>
                <w:sz w:val="24"/>
                <w:szCs w:val="24"/>
              </w:rPr>
              <w:t>学期</w:t>
            </w:r>
            <w:r>
              <w:rPr>
                <w:sz w:val="24"/>
                <w:szCs w:val="24"/>
              </w:rPr>
              <w:t xml:space="preserve">    </w:t>
            </w:r>
          </w:p>
        </w:tc>
        <w:tc>
          <w:tcPr>
            <w:tcW w:w="3566" w:type="dxa"/>
            <w:gridSpan w:val="6"/>
          </w:tcPr>
          <w:p w:rsidR="00C75A56" w:rsidRDefault="00C75A56" w:rsidP="00010655">
            <w:pPr>
              <w:spacing w:line="360" w:lineRule="auto"/>
              <w:rPr>
                <w:rFonts w:cs="Times New Roman"/>
                <w:sz w:val="24"/>
                <w:szCs w:val="24"/>
                <w:u w:val="single"/>
              </w:rPr>
            </w:pPr>
            <w:r>
              <w:rPr>
                <w:rFonts w:hint="eastAsia"/>
                <w:sz w:val="24"/>
                <w:szCs w:val="24"/>
              </w:rPr>
              <w:t>总学时</w:t>
            </w:r>
            <w:r>
              <w:rPr>
                <w:b/>
                <w:bCs/>
                <w:i/>
                <w:iCs/>
                <w:sz w:val="24"/>
                <w:szCs w:val="24"/>
              </w:rPr>
              <w:t>/</w:t>
            </w:r>
            <w:r>
              <w:rPr>
                <w:rFonts w:hint="eastAsia"/>
                <w:sz w:val="24"/>
                <w:szCs w:val="24"/>
              </w:rPr>
              <w:t>讲授学时：</w:t>
            </w:r>
            <w:r>
              <w:rPr>
                <w:sz w:val="24"/>
                <w:szCs w:val="24"/>
                <w:u w:val="single"/>
              </w:rPr>
              <w:t xml:space="preserve">  16</w:t>
            </w:r>
            <w:r>
              <w:rPr>
                <w:b/>
                <w:bCs/>
                <w:i/>
                <w:iCs/>
                <w:sz w:val="24"/>
                <w:szCs w:val="24"/>
                <w:u w:val="single"/>
              </w:rPr>
              <w:t xml:space="preserve"> </w:t>
            </w:r>
            <w:r>
              <w:rPr>
                <w:b/>
                <w:bCs/>
                <w:i/>
                <w:iCs/>
                <w:sz w:val="24"/>
                <w:szCs w:val="24"/>
              </w:rPr>
              <w:t>/16</w:t>
            </w:r>
            <w:r>
              <w:rPr>
                <w:b/>
                <w:bCs/>
                <w:i/>
                <w:iCs/>
                <w:sz w:val="24"/>
                <w:szCs w:val="24"/>
                <w:u w:val="single"/>
              </w:rPr>
              <w:t xml:space="preserve">    </w:t>
            </w:r>
          </w:p>
        </w:tc>
        <w:tc>
          <w:tcPr>
            <w:tcW w:w="2124" w:type="dxa"/>
          </w:tcPr>
          <w:p w:rsidR="00C75A56" w:rsidRDefault="00C75A56" w:rsidP="00010655">
            <w:pPr>
              <w:spacing w:line="360" w:lineRule="auto"/>
              <w:rPr>
                <w:sz w:val="24"/>
                <w:szCs w:val="24"/>
              </w:rPr>
            </w:pPr>
            <w:r>
              <w:rPr>
                <w:rFonts w:hint="eastAsia"/>
                <w:sz w:val="24"/>
                <w:szCs w:val="24"/>
              </w:rPr>
              <w:t>学分：</w:t>
            </w:r>
            <w:r>
              <w:rPr>
                <w:sz w:val="24"/>
                <w:szCs w:val="24"/>
              </w:rPr>
              <w:t>1</w:t>
            </w:r>
          </w:p>
        </w:tc>
      </w:tr>
      <w:tr w:rsidR="00C75A56">
        <w:tc>
          <w:tcPr>
            <w:tcW w:w="8531" w:type="dxa"/>
            <w:gridSpan w:val="9"/>
          </w:tcPr>
          <w:p w:rsidR="00C75A56" w:rsidRDefault="00C75A56" w:rsidP="00010655">
            <w:pPr>
              <w:spacing w:line="360" w:lineRule="auto"/>
              <w:rPr>
                <w:rFonts w:cs="Times New Roman"/>
                <w:sz w:val="24"/>
                <w:szCs w:val="24"/>
              </w:rPr>
            </w:pPr>
            <w:r>
              <w:rPr>
                <w:rFonts w:hint="eastAsia"/>
                <w:sz w:val="24"/>
                <w:szCs w:val="24"/>
              </w:rPr>
              <w:t>先修课程要求：</w:t>
            </w:r>
            <w:r>
              <w:rPr>
                <w:sz w:val="24"/>
                <w:szCs w:val="24"/>
              </w:rPr>
              <w:t xml:space="preserve"> </w:t>
            </w:r>
            <w:r>
              <w:rPr>
                <w:rFonts w:hint="eastAsia"/>
                <w:sz w:val="24"/>
                <w:szCs w:val="24"/>
              </w:rPr>
              <w:t>管理学基础、信息分析</w:t>
            </w:r>
          </w:p>
        </w:tc>
      </w:tr>
      <w:tr w:rsidR="00C75A56">
        <w:trPr>
          <w:trHeight w:val="388"/>
        </w:trPr>
        <w:tc>
          <w:tcPr>
            <w:tcW w:w="2131" w:type="dxa"/>
          </w:tcPr>
          <w:p w:rsidR="00C75A56" w:rsidRDefault="00C75A56" w:rsidP="00010655">
            <w:pPr>
              <w:spacing w:line="360" w:lineRule="auto"/>
              <w:jc w:val="center"/>
              <w:rPr>
                <w:rFonts w:cs="Times New Roman"/>
                <w:sz w:val="24"/>
                <w:szCs w:val="24"/>
              </w:rPr>
            </w:pPr>
            <w:r>
              <w:rPr>
                <w:rFonts w:hint="eastAsia"/>
                <w:sz w:val="24"/>
                <w:szCs w:val="24"/>
              </w:rPr>
              <w:t>课程组教师姓名</w:t>
            </w:r>
          </w:p>
        </w:tc>
        <w:tc>
          <w:tcPr>
            <w:tcW w:w="1216" w:type="dxa"/>
            <w:gridSpan w:val="2"/>
          </w:tcPr>
          <w:p w:rsidR="00C75A56" w:rsidRDefault="00C75A56" w:rsidP="00010655">
            <w:pPr>
              <w:spacing w:line="360" w:lineRule="auto"/>
              <w:jc w:val="center"/>
              <w:rPr>
                <w:rFonts w:cs="Times New Roman"/>
                <w:sz w:val="24"/>
                <w:szCs w:val="24"/>
              </w:rPr>
            </w:pPr>
            <w:r>
              <w:rPr>
                <w:rFonts w:hint="eastAsia"/>
                <w:sz w:val="24"/>
                <w:szCs w:val="24"/>
              </w:rPr>
              <w:t>职</w:t>
            </w:r>
            <w:r>
              <w:rPr>
                <w:sz w:val="24"/>
                <w:szCs w:val="24"/>
              </w:rPr>
              <w:t xml:space="preserve">  </w:t>
            </w:r>
            <w:r>
              <w:rPr>
                <w:rFonts w:hint="eastAsia"/>
                <w:sz w:val="24"/>
                <w:szCs w:val="24"/>
              </w:rPr>
              <w:t>称</w:t>
            </w:r>
          </w:p>
        </w:tc>
        <w:tc>
          <w:tcPr>
            <w:tcW w:w="1260" w:type="dxa"/>
            <w:gridSpan w:val="2"/>
          </w:tcPr>
          <w:p w:rsidR="00C75A56" w:rsidRDefault="00C75A56" w:rsidP="00010655">
            <w:pPr>
              <w:spacing w:line="360" w:lineRule="auto"/>
              <w:jc w:val="center"/>
              <w:rPr>
                <w:rFonts w:cs="Times New Roman"/>
                <w:sz w:val="24"/>
                <w:szCs w:val="24"/>
              </w:rPr>
            </w:pPr>
            <w:r>
              <w:rPr>
                <w:rFonts w:hint="eastAsia"/>
                <w:sz w:val="24"/>
                <w:szCs w:val="24"/>
              </w:rPr>
              <w:t>专</w:t>
            </w:r>
            <w:r>
              <w:rPr>
                <w:sz w:val="24"/>
                <w:szCs w:val="24"/>
              </w:rPr>
              <w:t xml:space="preserve">  </w:t>
            </w:r>
            <w:r>
              <w:rPr>
                <w:rFonts w:hint="eastAsia"/>
                <w:sz w:val="24"/>
                <w:szCs w:val="24"/>
              </w:rPr>
              <w:t>业</w:t>
            </w:r>
          </w:p>
        </w:tc>
        <w:tc>
          <w:tcPr>
            <w:tcW w:w="1080" w:type="dxa"/>
            <w:gridSpan w:val="2"/>
          </w:tcPr>
          <w:p w:rsidR="00C75A56" w:rsidRDefault="00C75A56" w:rsidP="00010655">
            <w:pPr>
              <w:spacing w:line="360" w:lineRule="auto"/>
              <w:jc w:val="center"/>
              <w:rPr>
                <w:rFonts w:cs="Times New Roman"/>
                <w:sz w:val="24"/>
                <w:szCs w:val="24"/>
              </w:rPr>
            </w:pPr>
            <w:r>
              <w:rPr>
                <w:rFonts w:hint="eastAsia"/>
                <w:sz w:val="24"/>
                <w:szCs w:val="24"/>
              </w:rPr>
              <w:t>年</w:t>
            </w:r>
            <w:r>
              <w:rPr>
                <w:sz w:val="24"/>
                <w:szCs w:val="24"/>
              </w:rPr>
              <w:t xml:space="preserve">  </w:t>
            </w:r>
            <w:r>
              <w:rPr>
                <w:rFonts w:hint="eastAsia"/>
                <w:sz w:val="24"/>
                <w:szCs w:val="24"/>
              </w:rPr>
              <w:t>龄</w:t>
            </w:r>
          </w:p>
        </w:tc>
        <w:tc>
          <w:tcPr>
            <w:tcW w:w="2844" w:type="dxa"/>
            <w:gridSpan w:val="2"/>
          </w:tcPr>
          <w:p w:rsidR="00C75A56" w:rsidRDefault="00C75A56" w:rsidP="00010655">
            <w:pPr>
              <w:spacing w:line="360" w:lineRule="auto"/>
              <w:jc w:val="center"/>
              <w:rPr>
                <w:rFonts w:cs="Times New Roman"/>
                <w:sz w:val="24"/>
                <w:szCs w:val="24"/>
              </w:rPr>
            </w:pPr>
            <w:r>
              <w:rPr>
                <w:rFonts w:hint="eastAsia"/>
                <w:sz w:val="24"/>
                <w:szCs w:val="24"/>
              </w:rPr>
              <w:t>学术专长</w:t>
            </w:r>
          </w:p>
        </w:tc>
      </w:tr>
      <w:tr w:rsidR="00C75A56">
        <w:trPr>
          <w:trHeight w:val="388"/>
        </w:trPr>
        <w:tc>
          <w:tcPr>
            <w:tcW w:w="2131" w:type="dxa"/>
          </w:tcPr>
          <w:p w:rsidR="00C75A56" w:rsidRDefault="00C75A56" w:rsidP="00010655">
            <w:pPr>
              <w:spacing w:line="360" w:lineRule="auto"/>
              <w:jc w:val="center"/>
              <w:rPr>
                <w:rFonts w:cs="Times New Roman"/>
                <w:sz w:val="24"/>
                <w:szCs w:val="24"/>
              </w:rPr>
            </w:pPr>
            <w:r>
              <w:rPr>
                <w:rFonts w:hint="eastAsia"/>
                <w:sz w:val="24"/>
                <w:szCs w:val="24"/>
              </w:rPr>
              <w:t>刘智勇</w:t>
            </w:r>
          </w:p>
        </w:tc>
        <w:tc>
          <w:tcPr>
            <w:tcW w:w="1216" w:type="dxa"/>
            <w:gridSpan w:val="2"/>
          </w:tcPr>
          <w:p w:rsidR="00C75A56" w:rsidRDefault="00C75A56" w:rsidP="00010655">
            <w:pPr>
              <w:spacing w:line="360" w:lineRule="auto"/>
              <w:jc w:val="center"/>
              <w:rPr>
                <w:rFonts w:cs="Times New Roman"/>
                <w:sz w:val="24"/>
                <w:szCs w:val="24"/>
              </w:rPr>
            </w:pPr>
            <w:r>
              <w:rPr>
                <w:rFonts w:hint="eastAsia"/>
                <w:sz w:val="24"/>
                <w:szCs w:val="24"/>
              </w:rPr>
              <w:t>讲师</w:t>
            </w:r>
          </w:p>
        </w:tc>
        <w:tc>
          <w:tcPr>
            <w:tcW w:w="1260" w:type="dxa"/>
            <w:gridSpan w:val="2"/>
          </w:tcPr>
          <w:p w:rsidR="00C75A56" w:rsidRDefault="00C75A56" w:rsidP="00010655">
            <w:pPr>
              <w:spacing w:line="360" w:lineRule="auto"/>
              <w:jc w:val="center"/>
              <w:rPr>
                <w:rFonts w:cs="Times New Roman"/>
                <w:sz w:val="24"/>
                <w:szCs w:val="24"/>
              </w:rPr>
            </w:pPr>
            <w:r>
              <w:rPr>
                <w:rFonts w:hint="eastAsia"/>
                <w:sz w:val="24"/>
                <w:szCs w:val="24"/>
              </w:rPr>
              <w:t>卫生信息管理</w:t>
            </w:r>
          </w:p>
        </w:tc>
        <w:tc>
          <w:tcPr>
            <w:tcW w:w="1080" w:type="dxa"/>
            <w:gridSpan w:val="2"/>
          </w:tcPr>
          <w:p w:rsidR="00C75A56" w:rsidRDefault="00C75A56" w:rsidP="00010655">
            <w:pPr>
              <w:spacing w:line="360" w:lineRule="auto"/>
              <w:jc w:val="center"/>
              <w:rPr>
                <w:sz w:val="24"/>
                <w:szCs w:val="24"/>
              </w:rPr>
            </w:pPr>
            <w:r>
              <w:rPr>
                <w:sz w:val="24"/>
                <w:szCs w:val="24"/>
              </w:rPr>
              <w:t>38</w:t>
            </w:r>
          </w:p>
        </w:tc>
        <w:tc>
          <w:tcPr>
            <w:tcW w:w="2844" w:type="dxa"/>
            <w:gridSpan w:val="2"/>
          </w:tcPr>
          <w:p w:rsidR="00C75A56" w:rsidRDefault="00C75A56" w:rsidP="00010655">
            <w:pPr>
              <w:spacing w:line="360" w:lineRule="auto"/>
              <w:jc w:val="center"/>
              <w:rPr>
                <w:rFonts w:cs="Times New Roman"/>
                <w:sz w:val="24"/>
                <w:szCs w:val="24"/>
              </w:rPr>
            </w:pPr>
            <w:r>
              <w:rPr>
                <w:rFonts w:hint="eastAsia"/>
                <w:sz w:val="24"/>
                <w:szCs w:val="24"/>
              </w:rPr>
              <w:t>卫生信息分析与咨询、</w:t>
            </w:r>
          </w:p>
          <w:p w:rsidR="00C75A56" w:rsidRDefault="00C75A56" w:rsidP="00010655">
            <w:pPr>
              <w:spacing w:line="360" w:lineRule="auto"/>
              <w:jc w:val="center"/>
              <w:rPr>
                <w:rFonts w:cs="Times New Roman"/>
                <w:sz w:val="24"/>
                <w:szCs w:val="24"/>
              </w:rPr>
            </w:pPr>
            <w:r>
              <w:rPr>
                <w:rFonts w:hint="eastAsia"/>
                <w:sz w:val="24"/>
                <w:szCs w:val="24"/>
              </w:rPr>
              <w:t>卫生信息化管理</w:t>
            </w:r>
          </w:p>
        </w:tc>
      </w:tr>
      <w:tr w:rsidR="00C75A56">
        <w:trPr>
          <w:trHeight w:val="388"/>
        </w:trPr>
        <w:tc>
          <w:tcPr>
            <w:tcW w:w="2131" w:type="dxa"/>
          </w:tcPr>
          <w:p w:rsidR="00C75A56" w:rsidRDefault="00C75A56" w:rsidP="00010655">
            <w:pPr>
              <w:spacing w:line="360" w:lineRule="auto"/>
              <w:jc w:val="center"/>
              <w:rPr>
                <w:rFonts w:cs="Times New Roman"/>
                <w:sz w:val="24"/>
                <w:szCs w:val="24"/>
              </w:rPr>
            </w:pPr>
          </w:p>
        </w:tc>
        <w:tc>
          <w:tcPr>
            <w:tcW w:w="1216" w:type="dxa"/>
            <w:gridSpan w:val="2"/>
          </w:tcPr>
          <w:p w:rsidR="00C75A56" w:rsidRDefault="00C75A56" w:rsidP="00010655">
            <w:pPr>
              <w:spacing w:line="360" w:lineRule="auto"/>
              <w:jc w:val="center"/>
              <w:rPr>
                <w:rFonts w:cs="Times New Roman"/>
                <w:sz w:val="24"/>
                <w:szCs w:val="24"/>
              </w:rPr>
            </w:pPr>
          </w:p>
        </w:tc>
        <w:tc>
          <w:tcPr>
            <w:tcW w:w="1260" w:type="dxa"/>
            <w:gridSpan w:val="2"/>
          </w:tcPr>
          <w:p w:rsidR="00C75A56" w:rsidRDefault="00C75A56" w:rsidP="00010655">
            <w:pPr>
              <w:spacing w:line="360" w:lineRule="auto"/>
              <w:jc w:val="center"/>
              <w:rPr>
                <w:rFonts w:cs="Times New Roman"/>
                <w:sz w:val="24"/>
                <w:szCs w:val="24"/>
              </w:rPr>
            </w:pPr>
          </w:p>
        </w:tc>
        <w:tc>
          <w:tcPr>
            <w:tcW w:w="1080" w:type="dxa"/>
            <w:gridSpan w:val="2"/>
          </w:tcPr>
          <w:p w:rsidR="00C75A56" w:rsidRDefault="00C75A56" w:rsidP="00010655">
            <w:pPr>
              <w:spacing w:line="360" w:lineRule="auto"/>
              <w:jc w:val="center"/>
              <w:rPr>
                <w:rFonts w:cs="Times New Roman"/>
                <w:sz w:val="24"/>
                <w:szCs w:val="24"/>
              </w:rPr>
            </w:pPr>
          </w:p>
        </w:tc>
        <w:tc>
          <w:tcPr>
            <w:tcW w:w="2844" w:type="dxa"/>
            <w:gridSpan w:val="2"/>
          </w:tcPr>
          <w:p w:rsidR="00C75A56" w:rsidRDefault="00C75A56" w:rsidP="00010655">
            <w:pPr>
              <w:spacing w:line="360" w:lineRule="auto"/>
              <w:jc w:val="center"/>
              <w:rPr>
                <w:rFonts w:cs="Times New Roman"/>
                <w:sz w:val="24"/>
                <w:szCs w:val="24"/>
              </w:rPr>
            </w:pPr>
          </w:p>
        </w:tc>
      </w:tr>
      <w:tr w:rsidR="00C75A56">
        <w:trPr>
          <w:trHeight w:val="388"/>
        </w:trPr>
        <w:tc>
          <w:tcPr>
            <w:tcW w:w="2131" w:type="dxa"/>
          </w:tcPr>
          <w:p w:rsidR="00C75A56" w:rsidRDefault="00C75A56" w:rsidP="00010655">
            <w:pPr>
              <w:spacing w:line="360" w:lineRule="auto"/>
              <w:jc w:val="center"/>
              <w:rPr>
                <w:rFonts w:cs="Times New Roman"/>
                <w:sz w:val="24"/>
                <w:szCs w:val="24"/>
              </w:rPr>
            </w:pPr>
          </w:p>
        </w:tc>
        <w:tc>
          <w:tcPr>
            <w:tcW w:w="1216" w:type="dxa"/>
            <w:gridSpan w:val="2"/>
          </w:tcPr>
          <w:p w:rsidR="00C75A56" w:rsidRDefault="00C75A56" w:rsidP="00010655">
            <w:pPr>
              <w:spacing w:line="360" w:lineRule="auto"/>
              <w:jc w:val="center"/>
              <w:rPr>
                <w:rFonts w:cs="Times New Roman"/>
                <w:sz w:val="24"/>
                <w:szCs w:val="24"/>
              </w:rPr>
            </w:pPr>
          </w:p>
        </w:tc>
        <w:tc>
          <w:tcPr>
            <w:tcW w:w="1260" w:type="dxa"/>
            <w:gridSpan w:val="2"/>
          </w:tcPr>
          <w:p w:rsidR="00C75A56" w:rsidRDefault="00C75A56" w:rsidP="00010655">
            <w:pPr>
              <w:spacing w:line="360" w:lineRule="auto"/>
              <w:jc w:val="center"/>
              <w:rPr>
                <w:rFonts w:cs="Times New Roman"/>
                <w:sz w:val="24"/>
                <w:szCs w:val="24"/>
              </w:rPr>
            </w:pPr>
          </w:p>
        </w:tc>
        <w:tc>
          <w:tcPr>
            <w:tcW w:w="1080" w:type="dxa"/>
            <w:gridSpan w:val="2"/>
          </w:tcPr>
          <w:p w:rsidR="00C75A56" w:rsidRDefault="00C75A56" w:rsidP="00010655">
            <w:pPr>
              <w:spacing w:line="360" w:lineRule="auto"/>
              <w:jc w:val="center"/>
              <w:rPr>
                <w:rFonts w:cs="Times New Roman"/>
                <w:sz w:val="24"/>
                <w:szCs w:val="24"/>
              </w:rPr>
            </w:pPr>
          </w:p>
        </w:tc>
        <w:tc>
          <w:tcPr>
            <w:tcW w:w="2844" w:type="dxa"/>
            <w:gridSpan w:val="2"/>
          </w:tcPr>
          <w:p w:rsidR="00C75A56" w:rsidRDefault="00C75A56" w:rsidP="00010655">
            <w:pPr>
              <w:spacing w:line="360" w:lineRule="auto"/>
              <w:jc w:val="center"/>
              <w:rPr>
                <w:rFonts w:cs="Times New Roman"/>
                <w:sz w:val="24"/>
                <w:szCs w:val="24"/>
              </w:rPr>
            </w:pPr>
          </w:p>
        </w:tc>
      </w:tr>
      <w:tr w:rsidR="00C75A56">
        <w:trPr>
          <w:trHeight w:val="388"/>
        </w:trPr>
        <w:tc>
          <w:tcPr>
            <w:tcW w:w="2131" w:type="dxa"/>
          </w:tcPr>
          <w:p w:rsidR="00C75A56" w:rsidRDefault="00C75A56" w:rsidP="00010655">
            <w:pPr>
              <w:spacing w:line="360" w:lineRule="auto"/>
              <w:jc w:val="center"/>
              <w:rPr>
                <w:rFonts w:cs="Times New Roman"/>
                <w:sz w:val="24"/>
                <w:szCs w:val="24"/>
              </w:rPr>
            </w:pPr>
          </w:p>
        </w:tc>
        <w:tc>
          <w:tcPr>
            <w:tcW w:w="1216" w:type="dxa"/>
            <w:gridSpan w:val="2"/>
          </w:tcPr>
          <w:p w:rsidR="00C75A56" w:rsidRDefault="00C75A56" w:rsidP="00010655">
            <w:pPr>
              <w:spacing w:line="360" w:lineRule="auto"/>
              <w:jc w:val="center"/>
              <w:rPr>
                <w:rFonts w:cs="Times New Roman"/>
                <w:sz w:val="24"/>
                <w:szCs w:val="24"/>
              </w:rPr>
            </w:pPr>
          </w:p>
        </w:tc>
        <w:tc>
          <w:tcPr>
            <w:tcW w:w="1260" w:type="dxa"/>
            <w:gridSpan w:val="2"/>
          </w:tcPr>
          <w:p w:rsidR="00C75A56" w:rsidRDefault="00C75A56" w:rsidP="00010655">
            <w:pPr>
              <w:spacing w:line="360" w:lineRule="auto"/>
              <w:jc w:val="center"/>
              <w:rPr>
                <w:rFonts w:cs="Times New Roman"/>
                <w:sz w:val="24"/>
                <w:szCs w:val="24"/>
              </w:rPr>
            </w:pPr>
          </w:p>
        </w:tc>
        <w:tc>
          <w:tcPr>
            <w:tcW w:w="1080" w:type="dxa"/>
            <w:gridSpan w:val="2"/>
          </w:tcPr>
          <w:p w:rsidR="00C75A56" w:rsidRDefault="00C75A56" w:rsidP="00010655">
            <w:pPr>
              <w:spacing w:line="360" w:lineRule="auto"/>
              <w:jc w:val="center"/>
              <w:rPr>
                <w:rFonts w:cs="Times New Roman"/>
                <w:sz w:val="24"/>
                <w:szCs w:val="24"/>
              </w:rPr>
            </w:pPr>
          </w:p>
        </w:tc>
        <w:tc>
          <w:tcPr>
            <w:tcW w:w="2844" w:type="dxa"/>
            <w:gridSpan w:val="2"/>
          </w:tcPr>
          <w:p w:rsidR="00C75A56" w:rsidRDefault="00C75A56" w:rsidP="00010655">
            <w:pPr>
              <w:spacing w:line="360" w:lineRule="auto"/>
              <w:jc w:val="center"/>
              <w:rPr>
                <w:rFonts w:cs="Times New Roman"/>
                <w:sz w:val="24"/>
                <w:szCs w:val="24"/>
              </w:rPr>
            </w:pPr>
          </w:p>
        </w:tc>
      </w:tr>
      <w:tr w:rsidR="00C75A56">
        <w:trPr>
          <w:trHeight w:val="388"/>
        </w:trPr>
        <w:tc>
          <w:tcPr>
            <w:tcW w:w="2131" w:type="dxa"/>
          </w:tcPr>
          <w:p w:rsidR="00C75A56" w:rsidRDefault="00C75A56" w:rsidP="00010655">
            <w:pPr>
              <w:spacing w:line="360" w:lineRule="auto"/>
              <w:jc w:val="center"/>
              <w:rPr>
                <w:rFonts w:cs="Times New Roman"/>
                <w:sz w:val="24"/>
                <w:szCs w:val="24"/>
              </w:rPr>
            </w:pPr>
          </w:p>
        </w:tc>
        <w:tc>
          <w:tcPr>
            <w:tcW w:w="1216" w:type="dxa"/>
            <w:gridSpan w:val="2"/>
          </w:tcPr>
          <w:p w:rsidR="00C75A56" w:rsidRDefault="00C75A56" w:rsidP="00010655">
            <w:pPr>
              <w:spacing w:line="360" w:lineRule="auto"/>
              <w:jc w:val="center"/>
              <w:rPr>
                <w:rFonts w:cs="Times New Roman"/>
                <w:sz w:val="24"/>
                <w:szCs w:val="24"/>
              </w:rPr>
            </w:pPr>
          </w:p>
        </w:tc>
        <w:tc>
          <w:tcPr>
            <w:tcW w:w="1260" w:type="dxa"/>
            <w:gridSpan w:val="2"/>
          </w:tcPr>
          <w:p w:rsidR="00C75A56" w:rsidRDefault="00C75A56" w:rsidP="00010655">
            <w:pPr>
              <w:spacing w:line="360" w:lineRule="auto"/>
              <w:jc w:val="center"/>
              <w:rPr>
                <w:rFonts w:cs="Times New Roman"/>
                <w:sz w:val="24"/>
                <w:szCs w:val="24"/>
              </w:rPr>
            </w:pPr>
          </w:p>
        </w:tc>
        <w:tc>
          <w:tcPr>
            <w:tcW w:w="1080" w:type="dxa"/>
            <w:gridSpan w:val="2"/>
          </w:tcPr>
          <w:p w:rsidR="00C75A56" w:rsidRDefault="00C75A56" w:rsidP="00010655">
            <w:pPr>
              <w:spacing w:line="360" w:lineRule="auto"/>
              <w:jc w:val="center"/>
              <w:rPr>
                <w:rFonts w:cs="Times New Roman"/>
                <w:sz w:val="24"/>
                <w:szCs w:val="24"/>
              </w:rPr>
            </w:pPr>
          </w:p>
        </w:tc>
        <w:tc>
          <w:tcPr>
            <w:tcW w:w="2844" w:type="dxa"/>
            <w:gridSpan w:val="2"/>
          </w:tcPr>
          <w:p w:rsidR="00C75A56" w:rsidRDefault="00C75A56" w:rsidP="00010655">
            <w:pPr>
              <w:spacing w:line="360" w:lineRule="auto"/>
              <w:jc w:val="center"/>
              <w:rPr>
                <w:rFonts w:cs="Times New Roman"/>
                <w:sz w:val="24"/>
                <w:szCs w:val="24"/>
              </w:rPr>
            </w:pPr>
          </w:p>
        </w:tc>
      </w:tr>
      <w:tr w:rsidR="00C75A56">
        <w:tc>
          <w:tcPr>
            <w:tcW w:w="8531" w:type="dxa"/>
            <w:gridSpan w:val="9"/>
          </w:tcPr>
          <w:p w:rsidR="00C75A56" w:rsidRDefault="00C75A56" w:rsidP="00010655">
            <w:pPr>
              <w:rPr>
                <w:rFonts w:cs="Times New Roman"/>
                <w:sz w:val="24"/>
                <w:szCs w:val="24"/>
              </w:rPr>
            </w:pPr>
            <w:r>
              <w:rPr>
                <w:rFonts w:hint="eastAsia"/>
                <w:sz w:val="24"/>
                <w:szCs w:val="24"/>
              </w:rPr>
              <w:t>课程教学目标：</w:t>
            </w:r>
          </w:p>
          <w:p w:rsidR="00C75A56" w:rsidRDefault="00C75A56" w:rsidP="00010655">
            <w:pPr>
              <w:rPr>
                <w:rFonts w:cs="Times New Roman"/>
                <w:sz w:val="24"/>
                <w:szCs w:val="24"/>
              </w:rPr>
            </w:pPr>
            <w:r>
              <w:rPr>
                <w:sz w:val="24"/>
                <w:szCs w:val="24"/>
              </w:rPr>
              <w:t xml:space="preserve"> </w:t>
            </w:r>
            <w:r>
              <w:rPr>
                <w:rFonts w:hint="eastAsia"/>
                <w:sz w:val="24"/>
                <w:szCs w:val="24"/>
              </w:rPr>
              <w:t>本课程在力图向情报学专业研究生系统介绍竞争情报及战略管理的基本概念与相关理论，了解并掌握竞争情报与战略分析的经典方法，并能够在比较一般产业和医疗行业区别于联系的基础上，结合实际案例分析医疗行业相关竞争问题。</w:t>
            </w:r>
          </w:p>
          <w:p w:rsidR="00C75A56" w:rsidRDefault="00C75A56" w:rsidP="00010655">
            <w:pPr>
              <w:rPr>
                <w:rFonts w:cs="Times New Roman"/>
                <w:sz w:val="24"/>
                <w:szCs w:val="24"/>
              </w:rPr>
            </w:pPr>
          </w:p>
          <w:p w:rsidR="00C75A56" w:rsidRDefault="00C75A56" w:rsidP="00010655">
            <w:pPr>
              <w:rPr>
                <w:rFonts w:cs="Times New Roman"/>
                <w:sz w:val="24"/>
                <w:szCs w:val="24"/>
              </w:rPr>
            </w:pPr>
            <w:r>
              <w:rPr>
                <w:rFonts w:hint="eastAsia"/>
                <w:sz w:val="24"/>
                <w:szCs w:val="24"/>
              </w:rPr>
              <w:t>教学大纲（章节目录）：</w:t>
            </w:r>
          </w:p>
          <w:p w:rsidR="00C75A56" w:rsidRPr="009E360E" w:rsidRDefault="00C75A56" w:rsidP="00C75A56">
            <w:pPr>
              <w:spacing w:line="360" w:lineRule="auto"/>
              <w:ind w:firstLineChars="50" w:firstLine="31680"/>
              <w:rPr>
                <w:rFonts w:cs="Times New Roman"/>
                <w:kern w:val="0"/>
                <w:sz w:val="24"/>
                <w:szCs w:val="24"/>
              </w:rPr>
            </w:pPr>
            <w:r w:rsidRPr="009E360E">
              <w:rPr>
                <w:rFonts w:hint="eastAsia"/>
                <w:kern w:val="0"/>
                <w:sz w:val="24"/>
                <w:szCs w:val="24"/>
              </w:rPr>
              <w:t>第一章</w:t>
            </w:r>
            <w:r w:rsidRPr="009E360E">
              <w:rPr>
                <w:kern w:val="0"/>
                <w:sz w:val="24"/>
                <w:szCs w:val="24"/>
              </w:rPr>
              <w:t xml:space="preserve"> </w:t>
            </w:r>
            <w:r w:rsidRPr="009E360E">
              <w:rPr>
                <w:rFonts w:hint="eastAsia"/>
                <w:kern w:val="0"/>
                <w:sz w:val="24"/>
                <w:szCs w:val="24"/>
              </w:rPr>
              <w:t>竞争</w:t>
            </w:r>
            <w:r>
              <w:rPr>
                <w:rFonts w:hint="eastAsia"/>
                <w:kern w:val="0"/>
                <w:sz w:val="24"/>
                <w:szCs w:val="24"/>
              </w:rPr>
              <w:t>情报</w:t>
            </w:r>
            <w:r w:rsidRPr="009E360E">
              <w:rPr>
                <w:rFonts w:hint="eastAsia"/>
                <w:kern w:val="0"/>
                <w:sz w:val="24"/>
                <w:szCs w:val="24"/>
              </w:rPr>
              <w:t>及其相关理论问题</w:t>
            </w:r>
          </w:p>
          <w:p w:rsidR="00C75A56" w:rsidRPr="009E360E" w:rsidRDefault="00C75A56" w:rsidP="009E360E">
            <w:pPr>
              <w:pStyle w:val="ListParagraph"/>
              <w:spacing w:line="360" w:lineRule="auto"/>
              <w:ind w:left="360" w:firstLineChars="0" w:firstLine="0"/>
              <w:rPr>
                <w:rFonts w:cs="Times New Roman"/>
              </w:rPr>
            </w:pPr>
            <w:r w:rsidRPr="009E360E">
              <w:rPr>
                <w:rFonts w:hint="eastAsia"/>
              </w:rPr>
              <w:t>§</w:t>
            </w:r>
            <w:r w:rsidRPr="009E360E">
              <w:t xml:space="preserve">1.1  </w:t>
            </w:r>
            <w:r>
              <w:rPr>
                <w:rFonts w:hint="eastAsia"/>
              </w:rPr>
              <w:t>竞争的基本概念与理论</w:t>
            </w:r>
          </w:p>
          <w:p w:rsidR="00C75A56" w:rsidRPr="009E360E" w:rsidRDefault="00C75A56" w:rsidP="00C75A56">
            <w:pPr>
              <w:spacing w:line="360" w:lineRule="auto"/>
              <w:ind w:leftChars="228" w:left="31680" w:hangingChars="100" w:firstLine="31680"/>
              <w:rPr>
                <w:rFonts w:cs="Times New Roman"/>
                <w:kern w:val="0"/>
                <w:sz w:val="24"/>
                <w:szCs w:val="24"/>
              </w:rPr>
            </w:pPr>
            <w:r w:rsidRPr="009E360E">
              <w:rPr>
                <w:rFonts w:hint="eastAsia"/>
                <w:kern w:val="0"/>
                <w:sz w:val="24"/>
                <w:szCs w:val="24"/>
              </w:rPr>
              <w:t>§</w:t>
            </w:r>
            <w:r w:rsidRPr="009E360E">
              <w:rPr>
                <w:kern w:val="0"/>
                <w:sz w:val="24"/>
                <w:szCs w:val="24"/>
              </w:rPr>
              <w:t>1.2</w:t>
            </w:r>
            <w:r w:rsidRPr="009E360E">
              <w:rPr>
                <w:rFonts w:hint="eastAsia"/>
                <w:kern w:val="0"/>
                <w:sz w:val="24"/>
                <w:szCs w:val="24"/>
              </w:rPr>
              <w:t>竞争情报基本概念与理论</w:t>
            </w:r>
          </w:p>
          <w:p w:rsidR="00C75A56" w:rsidRPr="009E360E" w:rsidRDefault="00C75A56" w:rsidP="00C75A56">
            <w:pPr>
              <w:spacing w:line="360" w:lineRule="auto"/>
              <w:ind w:leftChars="228" w:left="31680" w:hangingChars="100" w:firstLine="31680"/>
              <w:rPr>
                <w:rFonts w:cs="Times New Roman"/>
                <w:kern w:val="0"/>
                <w:sz w:val="24"/>
                <w:szCs w:val="24"/>
              </w:rPr>
            </w:pPr>
            <w:r w:rsidRPr="009E360E">
              <w:rPr>
                <w:rFonts w:hint="eastAsia"/>
                <w:kern w:val="0"/>
                <w:sz w:val="24"/>
                <w:szCs w:val="24"/>
              </w:rPr>
              <w:t>§</w:t>
            </w:r>
            <w:r w:rsidRPr="009E360E">
              <w:rPr>
                <w:kern w:val="0"/>
                <w:sz w:val="24"/>
                <w:szCs w:val="24"/>
              </w:rPr>
              <w:t xml:space="preserve">1.3  </w:t>
            </w:r>
            <w:r w:rsidRPr="009E360E">
              <w:rPr>
                <w:rFonts w:hint="eastAsia"/>
                <w:kern w:val="0"/>
                <w:sz w:val="24"/>
                <w:szCs w:val="24"/>
              </w:rPr>
              <w:t>企业竞争与医疗行业竞争的比较</w:t>
            </w:r>
          </w:p>
          <w:p w:rsidR="00C75A56" w:rsidRPr="009E360E" w:rsidRDefault="00C75A56" w:rsidP="00C75A56">
            <w:pPr>
              <w:spacing w:line="360" w:lineRule="auto"/>
              <w:ind w:firstLineChars="150" w:firstLine="31680"/>
              <w:rPr>
                <w:rFonts w:cs="Times New Roman"/>
                <w:sz w:val="24"/>
                <w:szCs w:val="24"/>
              </w:rPr>
            </w:pPr>
            <w:r w:rsidRPr="009E360E">
              <w:rPr>
                <w:rFonts w:hint="eastAsia"/>
                <w:kern w:val="0"/>
                <w:sz w:val="24"/>
                <w:szCs w:val="24"/>
              </w:rPr>
              <w:t>§</w:t>
            </w:r>
            <w:r w:rsidRPr="009E360E">
              <w:rPr>
                <w:kern w:val="0"/>
                <w:sz w:val="24"/>
                <w:szCs w:val="24"/>
              </w:rPr>
              <w:t>1.</w:t>
            </w:r>
            <w:r>
              <w:rPr>
                <w:kern w:val="0"/>
                <w:sz w:val="24"/>
                <w:szCs w:val="24"/>
              </w:rPr>
              <w:t xml:space="preserve">4   </w:t>
            </w:r>
            <w:r>
              <w:rPr>
                <w:rFonts w:hint="eastAsia"/>
                <w:kern w:val="0"/>
                <w:sz w:val="24"/>
                <w:szCs w:val="24"/>
              </w:rPr>
              <w:t>收集与整理方法</w:t>
            </w:r>
            <w:r w:rsidRPr="009E360E">
              <w:rPr>
                <w:rFonts w:hint="eastAsia"/>
                <w:kern w:val="0"/>
                <w:sz w:val="24"/>
                <w:szCs w:val="24"/>
              </w:rPr>
              <w:t>竞争情报</w:t>
            </w:r>
          </w:p>
          <w:p w:rsidR="00C75A56" w:rsidRPr="009E360E" w:rsidRDefault="00C75A56" w:rsidP="009E360E">
            <w:pPr>
              <w:pStyle w:val="ListParagraph"/>
              <w:spacing w:line="360" w:lineRule="auto"/>
              <w:ind w:left="360" w:firstLineChars="0" w:firstLine="0"/>
              <w:rPr>
                <w:rFonts w:cs="Times New Roman"/>
              </w:rPr>
            </w:pPr>
            <w:r w:rsidRPr="009E360E">
              <w:rPr>
                <w:rFonts w:hint="eastAsia"/>
              </w:rPr>
              <w:t>第二章</w:t>
            </w:r>
            <w:r>
              <w:t xml:space="preserve"> </w:t>
            </w:r>
            <w:r>
              <w:rPr>
                <w:rFonts w:hint="eastAsia"/>
              </w:rPr>
              <w:t>竞争情报与战略管理分析方法</w:t>
            </w:r>
          </w:p>
          <w:p w:rsidR="00C75A56" w:rsidRDefault="00C75A56" w:rsidP="00010655">
            <w:pPr>
              <w:spacing w:line="360" w:lineRule="auto"/>
              <w:ind w:left="482"/>
              <w:rPr>
                <w:rFonts w:cs="Times New Roman"/>
                <w:sz w:val="24"/>
                <w:szCs w:val="24"/>
              </w:rPr>
            </w:pPr>
            <w:r w:rsidRPr="00F30191">
              <w:rPr>
                <w:rFonts w:hint="eastAsia"/>
                <w:sz w:val="24"/>
                <w:szCs w:val="24"/>
              </w:rPr>
              <w:t>§</w:t>
            </w:r>
            <w:r>
              <w:rPr>
                <w:sz w:val="24"/>
                <w:szCs w:val="24"/>
              </w:rPr>
              <w:t>2.1 PEST</w:t>
            </w:r>
            <w:r>
              <w:rPr>
                <w:rFonts w:hint="eastAsia"/>
                <w:sz w:val="24"/>
                <w:szCs w:val="24"/>
              </w:rPr>
              <w:t>分析方法及案例</w:t>
            </w:r>
          </w:p>
          <w:p w:rsidR="00C75A56" w:rsidRPr="00F30191" w:rsidRDefault="00C75A56" w:rsidP="00010655">
            <w:pPr>
              <w:spacing w:line="360" w:lineRule="auto"/>
              <w:ind w:left="482"/>
              <w:rPr>
                <w:rFonts w:cs="Times New Roman"/>
                <w:sz w:val="24"/>
                <w:szCs w:val="24"/>
              </w:rPr>
            </w:pPr>
            <w:r w:rsidRPr="00F30191">
              <w:rPr>
                <w:rFonts w:hint="eastAsia"/>
                <w:sz w:val="24"/>
                <w:szCs w:val="24"/>
              </w:rPr>
              <w:t>§</w:t>
            </w:r>
            <w:r w:rsidRPr="00F30191">
              <w:rPr>
                <w:sz w:val="24"/>
                <w:szCs w:val="24"/>
              </w:rPr>
              <w:t xml:space="preserve">2.2  </w:t>
            </w:r>
            <w:r>
              <w:rPr>
                <w:rFonts w:hint="eastAsia"/>
                <w:sz w:val="24"/>
                <w:szCs w:val="24"/>
              </w:rPr>
              <w:t>五种力量模型及案例</w:t>
            </w:r>
          </w:p>
          <w:p w:rsidR="00C75A56" w:rsidRPr="00F30191" w:rsidRDefault="00C75A56" w:rsidP="00010655">
            <w:pPr>
              <w:spacing w:line="360" w:lineRule="auto"/>
              <w:ind w:left="482"/>
              <w:rPr>
                <w:rFonts w:cs="Times New Roman"/>
                <w:sz w:val="24"/>
                <w:szCs w:val="24"/>
              </w:rPr>
            </w:pPr>
            <w:r w:rsidRPr="00F30191">
              <w:rPr>
                <w:rFonts w:hint="eastAsia"/>
                <w:sz w:val="24"/>
                <w:szCs w:val="24"/>
              </w:rPr>
              <w:t>§</w:t>
            </w:r>
            <w:r w:rsidRPr="00F30191">
              <w:rPr>
                <w:sz w:val="24"/>
                <w:szCs w:val="24"/>
              </w:rPr>
              <w:t xml:space="preserve">2.3  </w:t>
            </w:r>
            <w:r>
              <w:rPr>
                <w:rFonts w:hint="eastAsia"/>
                <w:sz w:val="24"/>
                <w:szCs w:val="24"/>
              </w:rPr>
              <w:t>利益相关者分析方法及案例</w:t>
            </w:r>
          </w:p>
          <w:p w:rsidR="00C75A56" w:rsidRDefault="00C75A56" w:rsidP="00010655">
            <w:pPr>
              <w:spacing w:line="360" w:lineRule="auto"/>
              <w:ind w:left="482"/>
              <w:rPr>
                <w:rFonts w:cs="Times New Roman"/>
                <w:sz w:val="24"/>
                <w:szCs w:val="24"/>
              </w:rPr>
            </w:pPr>
            <w:bookmarkStart w:id="0" w:name="OLE_LINK1"/>
            <w:bookmarkStart w:id="1" w:name="OLE_LINK2"/>
            <w:r w:rsidRPr="00F30191">
              <w:rPr>
                <w:rFonts w:hint="eastAsia"/>
                <w:sz w:val="24"/>
                <w:szCs w:val="24"/>
              </w:rPr>
              <w:t>§</w:t>
            </w:r>
            <w:r w:rsidRPr="00F30191">
              <w:rPr>
                <w:sz w:val="24"/>
                <w:szCs w:val="24"/>
              </w:rPr>
              <w:t>2.4</w:t>
            </w:r>
            <w:bookmarkEnd w:id="0"/>
            <w:bookmarkEnd w:id="1"/>
            <w:r w:rsidRPr="00F30191">
              <w:rPr>
                <w:sz w:val="24"/>
                <w:szCs w:val="24"/>
              </w:rPr>
              <w:t xml:space="preserve"> </w:t>
            </w:r>
            <w:r>
              <w:rPr>
                <w:rFonts w:hint="eastAsia"/>
                <w:sz w:val="24"/>
                <w:szCs w:val="24"/>
              </w:rPr>
              <w:t>价值链分析方法及案例</w:t>
            </w:r>
          </w:p>
          <w:p w:rsidR="00C75A56" w:rsidRPr="00F30191" w:rsidRDefault="00C75A56" w:rsidP="00010655">
            <w:pPr>
              <w:spacing w:line="360" w:lineRule="auto"/>
              <w:ind w:left="482"/>
              <w:rPr>
                <w:rFonts w:cs="Times New Roman"/>
                <w:sz w:val="24"/>
                <w:szCs w:val="24"/>
              </w:rPr>
            </w:pPr>
            <w:r w:rsidRPr="00F30191">
              <w:rPr>
                <w:rFonts w:hint="eastAsia"/>
                <w:sz w:val="24"/>
                <w:szCs w:val="24"/>
              </w:rPr>
              <w:t>§</w:t>
            </w:r>
            <w:r w:rsidRPr="00F30191">
              <w:rPr>
                <w:sz w:val="24"/>
                <w:szCs w:val="24"/>
              </w:rPr>
              <w:t>2.</w:t>
            </w:r>
            <w:r>
              <w:rPr>
                <w:sz w:val="24"/>
                <w:szCs w:val="24"/>
              </w:rPr>
              <w:t xml:space="preserve">5 </w:t>
            </w:r>
            <w:r>
              <w:rPr>
                <w:rFonts w:hint="eastAsia"/>
                <w:sz w:val="24"/>
                <w:szCs w:val="24"/>
              </w:rPr>
              <w:t>内部财务分析</w:t>
            </w:r>
          </w:p>
          <w:p w:rsidR="00C75A56" w:rsidRPr="009E360E" w:rsidRDefault="00C75A56" w:rsidP="009E360E">
            <w:pPr>
              <w:pStyle w:val="ListParagraph"/>
              <w:spacing w:line="360" w:lineRule="auto"/>
              <w:ind w:left="360" w:firstLineChars="0" w:firstLine="0"/>
              <w:rPr>
                <w:rFonts w:cs="Times New Roman"/>
              </w:rPr>
            </w:pPr>
            <w:r w:rsidRPr="00F30191">
              <w:rPr>
                <w:rFonts w:hint="eastAsia"/>
              </w:rPr>
              <w:t>第三章</w:t>
            </w:r>
            <w:r>
              <w:t xml:space="preserve"> </w:t>
            </w:r>
            <w:r w:rsidRPr="009E360E">
              <w:rPr>
                <w:rFonts w:hint="eastAsia"/>
              </w:rPr>
              <w:t>战略的基本理论与战略类型</w:t>
            </w:r>
          </w:p>
          <w:p w:rsidR="00C75A56" w:rsidRPr="00F30191" w:rsidRDefault="00C75A56" w:rsidP="009E360E">
            <w:pPr>
              <w:pStyle w:val="ListParagraph"/>
              <w:spacing w:line="360" w:lineRule="auto"/>
              <w:ind w:left="360" w:firstLineChars="0" w:firstLine="0"/>
              <w:rPr>
                <w:rFonts w:cs="Times New Roman"/>
              </w:rPr>
            </w:pPr>
            <w:r w:rsidRPr="009E360E">
              <w:rPr>
                <w:rFonts w:hint="eastAsia"/>
              </w:rPr>
              <w:t>§</w:t>
            </w:r>
            <w:r>
              <w:t>3</w:t>
            </w:r>
            <w:r w:rsidRPr="009E360E">
              <w:t>.1</w:t>
            </w:r>
            <w:r w:rsidRPr="009E360E">
              <w:rPr>
                <w:rFonts w:hint="eastAsia"/>
              </w:rPr>
              <w:t>战略</w:t>
            </w:r>
            <w:r>
              <w:rPr>
                <w:rFonts w:hint="eastAsia"/>
              </w:rPr>
              <w:t>管理</w:t>
            </w:r>
            <w:r w:rsidRPr="009E360E">
              <w:rPr>
                <w:rFonts w:hint="eastAsia"/>
              </w:rPr>
              <w:t>的基本理论与战略类型</w:t>
            </w:r>
            <w:r w:rsidRPr="009E360E">
              <w:t xml:space="preserve">                   </w:t>
            </w:r>
          </w:p>
          <w:p w:rsidR="00C75A56" w:rsidRPr="00F30191" w:rsidRDefault="00C75A56" w:rsidP="00010655">
            <w:pPr>
              <w:spacing w:line="360" w:lineRule="auto"/>
              <w:ind w:left="482"/>
              <w:rPr>
                <w:rFonts w:cs="Times New Roman"/>
                <w:sz w:val="24"/>
                <w:szCs w:val="24"/>
              </w:rPr>
            </w:pPr>
            <w:r w:rsidRPr="00F30191">
              <w:rPr>
                <w:rFonts w:hint="eastAsia"/>
                <w:sz w:val="24"/>
                <w:szCs w:val="24"/>
              </w:rPr>
              <w:t>§</w:t>
            </w:r>
            <w:r w:rsidRPr="00F30191">
              <w:rPr>
                <w:sz w:val="24"/>
                <w:szCs w:val="24"/>
              </w:rPr>
              <w:t>3.2  3.1</w:t>
            </w:r>
            <w:r w:rsidRPr="009E360E">
              <w:rPr>
                <w:rFonts w:hint="eastAsia"/>
                <w:sz w:val="24"/>
                <w:szCs w:val="24"/>
              </w:rPr>
              <w:t>竞争情报与战略管理的耦合关系</w:t>
            </w:r>
          </w:p>
          <w:p w:rsidR="00C75A56" w:rsidRPr="00F30191" w:rsidRDefault="00C75A56" w:rsidP="00010655">
            <w:pPr>
              <w:spacing w:line="360" w:lineRule="auto"/>
              <w:ind w:left="482"/>
              <w:rPr>
                <w:rFonts w:cs="Times New Roman"/>
                <w:sz w:val="24"/>
                <w:szCs w:val="24"/>
              </w:rPr>
            </w:pPr>
            <w:r w:rsidRPr="00F30191">
              <w:rPr>
                <w:rFonts w:hint="eastAsia"/>
                <w:sz w:val="24"/>
                <w:szCs w:val="24"/>
              </w:rPr>
              <w:t>§</w:t>
            </w:r>
            <w:r w:rsidRPr="00F30191">
              <w:rPr>
                <w:sz w:val="24"/>
                <w:szCs w:val="24"/>
              </w:rPr>
              <w:t xml:space="preserve">3.3  </w:t>
            </w:r>
            <w:r w:rsidRPr="009E360E">
              <w:rPr>
                <w:rFonts w:hint="eastAsia"/>
                <w:sz w:val="24"/>
                <w:szCs w:val="24"/>
              </w:rPr>
              <w:t>医疗行业的竞争问题分析思路</w:t>
            </w:r>
          </w:p>
          <w:p w:rsidR="00C75A56" w:rsidRPr="00F30191" w:rsidRDefault="00C75A56" w:rsidP="00C75A56">
            <w:pPr>
              <w:spacing w:line="360" w:lineRule="auto"/>
              <w:ind w:firstLineChars="100" w:firstLine="31680"/>
              <w:rPr>
                <w:rFonts w:cs="Times New Roman"/>
                <w:sz w:val="24"/>
                <w:szCs w:val="24"/>
              </w:rPr>
            </w:pPr>
            <w:r w:rsidRPr="00F30191">
              <w:rPr>
                <w:rFonts w:hint="eastAsia"/>
                <w:sz w:val="24"/>
                <w:szCs w:val="24"/>
              </w:rPr>
              <w:t>第四章</w:t>
            </w:r>
            <w:r w:rsidRPr="00F30191">
              <w:rPr>
                <w:sz w:val="24"/>
                <w:szCs w:val="24"/>
              </w:rPr>
              <w:t xml:space="preserve">  </w:t>
            </w:r>
            <w:r>
              <w:rPr>
                <w:rFonts w:hint="eastAsia"/>
                <w:sz w:val="24"/>
                <w:szCs w:val="24"/>
              </w:rPr>
              <w:t>竞争情报系统</w:t>
            </w:r>
          </w:p>
          <w:p w:rsidR="00C75A56" w:rsidRPr="00F30191" w:rsidRDefault="00C75A56" w:rsidP="00010655">
            <w:pPr>
              <w:spacing w:line="360" w:lineRule="auto"/>
              <w:ind w:left="482"/>
              <w:rPr>
                <w:rFonts w:cs="Times New Roman"/>
                <w:sz w:val="24"/>
                <w:szCs w:val="24"/>
              </w:rPr>
            </w:pPr>
            <w:r w:rsidRPr="00F30191">
              <w:rPr>
                <w:rFonts w:hint="eastAsia"/>
                <w:sz w:val="24"/>
                <w:szCs w:val="24"/>
              </w:rPr>
              <w:t>§</w:t>
            </w:r>
            <w:r w:rsidRPr="00F30191">
              <w:rPr>
                <w:sz w:val="24"/>
                <w:szCs w:val="24"/>
              </w:rPr>
              <w:t xml:space="preserve">4.1 </w:t>
            </w:r>
            <w:r>
              <w:rPr>
                <w:rFonts w:hint="eastAsia"/>
                <w:sz w:val="24"/>
                <w:szCs w:val="24"/>
              </w:rPr>
              <w:t>竞争情报的价值链</w:t>
            </w:r>
          </w:p>
          <w:p w:rsidR="00C75A56" w:rsidRPr="00F30191" w:rsidRDefault="00C75A56" w:rsidP="00010655">
            <w:pPr>
              <w:spacing w:line="360" w:lineRule="auto"/>
              <w:ind w:left="482"/>
              <w:rPr>
                <w:rFonts w:cs="Times New Roman"/>
                <w:sz w:val="24"/>
                <w:szCs w:val="24"/>
              </w:rPr>
            </w:pPr>
            <w:r w:rsidRPr="00F30191">
              <w:rPr>
                <w:rFonts w:hint="eastAsia"/>
                <w:sz w:val="24"/>
                <w:szCs w:val="24"/>
              </w:rPr>
              <w:t>§</w:t>
            </w:r>
            <w:r w:rsidRPr="00F30191">
              <w:rPr>
                <w:sz w:val="24"/>
                <w:szCs w:val="24"/>
              </w:rPr>
              <w:t xml:space="preserve">4.2  </w:t>
            </w:r>
            <w:r>
              <w:rPr>
                <w:rFonts w:hint="eastAsia"/>
                <w:sz w:val="24"/>
                <w:szCs w:val="24"/>
              </w:rPr>
              <w:t>竞争情报系统体系结构</w:t>
            </w:r>
          </w:p>
          <w:p w:rsidR="00C75A56" w:rsidRPr="00F30191" w:rsidRDefault="00C75A56" w:rsidP="00010655">
            <w:pPr>
              <w:spacing w:line="360" w:lineRule="auto"/>
              <w:ind w:left="482"/>
              <w:rPr>
                <w:rFonts w:cs="Times New Roman"/>
                <w:sz w:val="24"/>
                <w:szCs w:val="24"/>
              </w:rPr>
            </w:pPr>
            <w:r w:rsidRPr="00F30191">
              <w:rPr>
                <w:rFonts w:hint="eastAsia"/>
                <w:sz w:val="24"/>
                <w:szCs w:val="24"/>
              </w:rPr>
              <w:t>§</w:t>
            </w:r>
            <w:r w:rsidRPr="00F30191">
              <w:rPr>
                <w:sz w:val="24"/>
                <w:szCs w:val="24"/>
              </w:rPr>
              <w:t xml:space="preserve">4.3  </w:t>
            </w:r>
            <w:r>
              <w:rPr>
                <w:rFonts w:hint="eastAsia"/>
                <w:sz w:val="24"/>
                <w:szCs w:val="24"/>
              </w:rPr>
              <w:t>竞争情报系统案例</w:t>
            </w:r>
          </w:p>
          <w:p w:rsidR="00C75A56" w:rsidRDefault="00C75A56" w:rsidP="00010655">
            <w:pPr>
              <w:rPr>
                <w:rFonts w:cs="Times New Roman"/>
                <w:sz w:val="24"/>
                <w:szCs w:val="24"/>
              </w:rPr>
            </w:pPr>
          </w:p>
          <w:p w:rsidR="00C75A56" w:rsidRDefault="00C75A56" w:rsidP="00010655">
            <w:pPr>
              <w:rPr>
                <w:rFonts w:cs="Times New Roman"/>
              </w:rPr>
            </w:pPr>
          </w:p>
          <w:p w:rsidR="00C75A56" w:rsidRDefault="00C75A56" w:rsidP="00010655">
            <w:pPr>
              <w:rPr>
                <w:rFonts w:cs="Times New Roman"/>
              </w:rPr>
            </w:pPr>
          </w:p>
        </w:tc>
      </w:tr>
      <w:tr w:rsidR="00C75A56">
        <w:trPr>
          <w:trHeight w:val="1403"/>
        </w:trPr>
        <w:tc>
          <w:tcPr>
            <w:tcW w:w="8531" w:type="dxa"/>
            <w:gridSpan w:val="9"/>
          </w:tcPr>
          <w:p w:rsidR="00C75A56" w:rsidRDefault="00C75A56" w:rsidP="00010655">
            <w:pPr>
              <w:rPr>
                <w:rFonts w:cs="Times New Roman"/>
              </w:rPr>
            </w:pPr>
          </w:p>
          <w:p w:rsidR="00C75A56" w:rsidRDefault="00C75A56" w:rsidP="00010655">
            <w:r>
              <w:rPr>
                <w:rFonts w:hint="eastAsia"/>
              </w:rPr>
              <w:t>教材：</w:t>
            </w:r>
            <w:r>
              <w:t xml:space="preserve">  </w:t>
            </w:r>
            <w:r>
              <w:rPr>
                <w:rFonts w:hint="eastAsia"/>
              </w:rPr>
              <w:t>陈峰</w:t>
            </w:r>
            <w:r>
              <w:t xml:space="preserve"> </w:t>
            </w:r>
            <w:r>
              <w:rPr>
                <w:rFonts w:hint="eastAsia"/>
              </w:rPr>
              <w:t>主编</w:t>
            </w:r>
            <w:r>
              <w:t xml:space="preserve"> </w:t>
            </w:r>
            <w:r w:rsidRPr="00D4073C">
              <w:rPr>
                <w:rFonts w:hint="eastAsia"/>
              </w:rPr>
              <w:t>竞争情报与战略管理</w:t>
            </w:r>
            <w:r>
              <w:t xml:space="preserve"> </w:t>
            </w:r>
            <w:r>
              <w:rPr>
                <w:rFonts w:hint="eastAsia"/>
              </w:rPr>
              <w:t>社会科学文献出版社</w:t>
            </w:r>
            <w:r>
              <w:t xml:space="preserve"> 2004</w:t>
            </w:r>
          </w:p>
          <w:p w:rsidR="00C75A56" w:rsidRDefault="00C75A56" w:rsidP="00C75A56">
            <w:pPr>
              <w:widowControl/>
              <w:ind w:firstLineChars="150" w:firstLine="31680"/>
              <w:jc w:val="left"/>
              <w:rPr>
                <w:rFonts w:cs="Times New Roman"/>
                <w:sz w:val="24"/>
                <w:szCs w:val="24"/>
              </w:rPr>
            </w:pPr>
            <w:bookmarkStart w:id="2" w:name="author"/>
          </w:p>
          <w:bookmarkEnd w:id="2"/>
          <w:p w:rsidR="00C75A56" w:rsidRDefault="00C75A56" w:rsidP="00010655">
            <w:pPr>
              <w:rPr>
                <w:rFonts w:cs="Times New Roman"/>
              </w:rPr>
            </w:pPr>
          </w:p>
          <w:p w:rsidR="00C75A56" w:rsidRDefault="00C75A56" w:rsidP="00010655">
            <w:pPr>
              <w:rPr>
                <w:rFonts w:cs="Times New Roman"/>
              </w:rPr>
            </w:pPr>
          </w:p>
        </w:tc>
      </w:tr>
      <w:tr w:rsidR="00C75A56">
        <w:trPr>
          <w:trHeight w:val="1402"/>
        </w:trPr>
        <w:tc>
          <w:tcPr>
            <w:tcW w:w="8531" w:type="dxa"/>
            <w:gridSpan w:val="9"/>
          </w:tcPr>
          <w:p w:rsidR="00C75A56" w:rsidRDefault="00C75A56" w:rsidP="00010655">
            <w:r>
              <w:rPr>
                <w:rFonts w:hint="eastAsia"/>
              </w:rPr>
              <w:t>主要参考书：王知津</w:t>
            </w:r>
            <w:r>
              <w:t xml:space="preserve"> </w:t>
            </w:r>
            <w:r>
              <w:rPr>
                <w:rFonts w:hint="eastAsia"/>
              </w:rPr>
              <w:t>竞争情报</w:t>
            </w:r>
            <w:r>
              <w:t xml:space="preserve"> </w:t>
            </w:r>
            <w:r>
              <w:rPr>
                <w:rFonts w:hint="eastAsia"/>
              </w:rPr>
              <w:t>科学技术文献出版社</w:t>
            </w:r>
            <w:r>
              <w:t xml:space="preserve"> 2004</w:t>
            </w:r>
          </w:p>
          <w:p w:rsidR="00C75A56" w:rsidRDefault="00C75A56" w:rsidP="00010655">
            <w:pPr>
              <w:rPr>
                <w:rFonts w:cs="Times New Roman"/>
              </w:rPr>
            </w:pPr>
            <w:r w:rsidRPr="00D4073C">
              <w:t xml:space="preserve">Haux, Reinbold </w:t>
            </w:r>
            <w:r w:rsidRPr="00D4073C">
              <w:rPr>
                <w:rFonts w:hint="eastAsia"/>
              </w:rPr>
              <w:t>医院中的战略信息管理</w:t>
            </w:r>
            <w:r w:rsidRPr="00D4073C">
              <w:t>——</w:t>
            </w:r>
            <w:r w:rsidRPr="00D4073C">
              <w:rPr>
                <w:rFonts w:hint="eastAsia"/>
              </w:rPr>
              <w:t>医院信息系统入门</w:t>
            </w:r>
            <w:r w:rsidRPr="00D4073C">
              <w:t xml:space="preserve">  Springer 2004</w:t>
            </w:r>
          </w:p>
        </w:tc>
      </w:tr>
    </w:tbl>
    <w:p w:rsidR="00C75A56" w:rsidRDefault="00C75A56" w:rsidP="003D02F1">
      <w:pPr>
        <w:rPr>
          <w:rFonts w:cs="Times New Roman"/>
          <w:b/>
          <w:bCs/>
          <w:sz w:val="24"/>
          <w:szCs w:val="24"/>
          <w:shd w:val="pct15" w:color="auto" w:fill="FFFFFF"/>
        </w:rPr>
      </w:pPr>
      <w:r>
        <w:rPr>
          <w:rFonts w:hint="eastAsia"/>
          <w:b/>
          <w:bCs/>
          <w:sz w:val="24"/>
          <w:szCs w:val="24"/>
          <w:shd w:val="pct15" w:color="auto" w:fill="FFFFFF"/>
        </w:rPr>
        <w:t>注：每门课程都须填写此表。本表不够可加页</w:t>
      </w:r>
    </w:p>
    <w:p w:rsidR="00C75A56" w:rsidRDefault="00C75A56" w:rsidP="003D02F1">
      <w:pPr>
        <w:rPr>
          <w:rFonts w:cs="Times New Roman"/>
          <w:sz w:val="24"/>
          <w:szCs w:val="24"/>
        </w:rPr>
      </w:pPr>
    </w:p>
    <w:p w:rsidR="00C75A56" w:rsidRDefault="00C75A56" w:rsidP="003D02F1">
      <w:pPr>
        <w:rPr>
          <w:rFonts w:cs="Times New Roman"/>
          <w:sz w:val="24"/>
          <w:szCs w:val="24"/>
        </w:rPr>
      </w:pPr>
    </w:p>
    <w:p w:rsidR="00C75A56" w:rsidRDefault="00C75A56">
      <w:pPr>
        <w:rPr>
          <w:rFonts w:cs="Times New Roman"/>
        </w:rPr>
      </w:pPr>
    </w:p>
    <w:sectPr w:rsidR="00C75A56" w:rsidSect="00C47BB9">
      <w:headerReference w:type="default" r:id="rId7"/>
      <w:footerReference w:type="default" r:id="rId8"/>
      <w:pgSz w:w="11906" w:h="16838"/>
      <w:pgMar w:top="1440" w:right="1797" w:bottom="1440" w:left="1797" w:header="851" w:footer="992" w:gutter="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A56" w:rsidRDefault="00C75A56" w:rsidP="00C47BB9">
      <w:pPr>
        <w:rPr>
          <w:rFonts w:cs="Times New Roman"/>
        </w:rPr>
      </w:pPr>
      <w:r>
        <w:rPr>
          <w:rFonts w:cs="Times New Roman"/>
        </w:rPr>
        <w:separator/>
      </w:r>
    </w:p>
  </w:endnote>
  <w:endnote w:type="continuationSeparator" w:id="1">
    <w:p w:rsidR="00C75A56" w:rsidRDefault="00C75A56" w:rsidP="00C47BB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A56" w:rsidRDefault="00C75A56">
    <w:pPr>
      <w:pStyle w:val="Footer"/>
      <w:framePr w:wrap="auto" w:vAnchor="text" w:hAnchor="margin" w:xAlign="center" w:y="1"/>
      <w:rPr>
        <w:rStyle w:val="PageNumber"/>
        <w:rFonts w:cs="Times New Roman"/>
      </w:rPr>
    </w:pPr>
  </w:p>
  <w:p w:rsidR="00C75A56" w:rsidRDefault="00C75A56">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A56" w:rsidRDefault="00C75A56" w:rsidP="00C47BB9">
      <w:pPr>
        <w:rPr>
          <w:rFonts w:cs="Times New Roman"/>
        </w:rPr>
      </w:pPr>
      <w:r>
        <w:rPr>
          <w:rFonts w:cs="Times New Roman"/>
        </w:rPr>
        <w:separator/>
      </w:r>
    </w:p>
  </w:footnote>
  <w:footnote w:type="continuationSeparator" w:id="1">
    <w:p w:rsidR="00C75A56" w:rsidRDefault="00C75A56" w:rsidP="00C47BB9">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A56" w:rsidRDefault="00C75A56" w:rsidP="00232140">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60B9A"/>
    <w:multiLevelType w:val="hybridMultilevel"/>
    <w:tmpl w:val="959AE1D4"/>
    <w:lvl w:ilvl="0" w:tplc="14463B30">
      <w:start w:val="1"/>
      <w:numFmt w:val="upperLetter"/>
      <w:lvlText w:val="%1."/>
      <w:lvlJc w:val="left"/>
      <w:pPr>
        <w:tabs>
          <w:tab w:val="num" w:pos="720"/>
        </w:tabs>
        <w:ind w:left="720" w:hanging="360"/>
      </w:pPr>
    </w:lvl>
    <w:lvl w:ilvl="1" w:tplc="101C477C">
      <w:start w:val="1"/>
      <w:numFmt w:val="upperLetter"/>
      <w:lvlText w:val="%2."/>
      <w:lvlJc w:val="left"/>
      <w:pPr>
        <w:tabs>
          <w:tab w:val="num" w:pos="1440"/>
        </w:tabs>
        <w:ind w:left="1440" w:hanging="360"/>
      </w:pPr>
    </w:lvl>
    <w:lvl w:ilvl="2" w:tplc="E5A2FF68">
      <w:start w:val="1"/>
      <w:numFmt w:val="upperLetter"/>
      <w:lvlText w:val="%3."/>
      <w:lvlJc w:val="left"/>
      <w:pPr>
        <w:tabs>
          <w:tab w:val="num" w:pos="2160"/>
        </w:tabs>
        <w:ind w:left="2160" w:hanging="360"/>
      </w:pPr>
    </w:lvl>
    <w:lvl w:ilvl="3" w:tplc="FF088A10">
      <w:start w:val="1"/>
      <w:numFmt w:val="upperLetter"/>
      <w:lvlText w:val="%4."/>
      <w:lvlJc w:val="left"/>
      <w:pPr>
        <w:tabs>
          <w:tab w:val="num" w:pos="2880"/>
        </w:tabs>
        <w:ind w:left="2880" w:hanging="360"/>
      </w:pPr>
    </w:lvl>
    <w:lvl w:ilvl="4" w:tplc="2C38CBF0">
      <w:start w:val="1"/>
      <w:numFmt w:val="upperLetter"/>
      <w:lvlText w:val="%5."/>
      <w:lvlJc w:val="left"/>
      <w:pPr>
        <w:tabs>
          <w:tab w:val="num" w:pos="3600"/>
        </w:tabs>
        <w:ind w:left="3600" w:hanging="360"/>
      </w:pPr>
    </w:lvl>
    <w:lvl w:ilvl="5" w:tplc="3F446EBA">
      <w:start w:val="1"/>
      <w:numFmt w:val="upperLetter"/>
      <w:lvlText w:val="%6."/>
      <w:lvlJc w:val="left"/>
      <w:pPr>
        <w:tabs>
          <w:tab w:val="num" w:pos="4320"/>
        </w:tabs>
        <w:ind w:left="4320" w:hanging="360"/>
      </w:pPr>
    </w:lvl>
    <w:lvl w:ilvl="6" w:tplc="44223560">
      <w:start w:val="1"/>
      <w:numFmt w:val="upperLetter"/>
      <w:lvlText w:val="%7."/>
      <w:lvlJc w:val="left"/>
      <w:pPr>
        <w:tabs>
          <w:tab w:val="num" w:pos="5040"/>
        </w:tabs>
        <w:ind w:left="5040" w:hanging="360"/>
      </w:pPr>
    </w:lvl>
    <w:lvl w:ilvl="7" w:tplc="35F8D198">
      <w:start w:val="1"/>
      <w:numFmt w:val="upperLetter"/>
      <w:lvlText w:val="%8."/>
      <w:lvlJc w:val="left"/>
      <w:pPr>
        <w:tabs>
          <w:tab w:val="num" w:pos="5760"/>
        </w:tabs>
        <w:ind w:left="5760" w:hanging="360"/>
      </w:pPr>
    </w:lvl>
    <w:lvl w:ilvl="8" w:tplc="44C828B6">
      <w:start w:val="1"/>
      <w:numFmt w:val="upperLetter"/>
      <w:lvlText w:val="%9."/>
      <w:lvlJc w:val="left"/>
      <w:pPr>
        <w:tabs>
          <w:tab w:val="num" w:pos="6480"/>
        </w:tabs>
        <w:ind w:left="6480" w:hanging="360"/>
      </w:pPr>
    </w:lvl>
  </w:abstractNum>
  <w:abstractNum w:abstractNumId="1">
    <w:nsid w:val="3BE213D4"/>
    <w:multiLevelType w:val="hybridMultilevel"/>
    <w:tmpl w:val="D276A97C"/>
    <w:lvl w:ilvl="0" w:tplc="94028E64">
      <w:start w:val="3"/>
      <w:numFmt w:val="upperLetter"/>
      <w:lvlText w:val="%1."/>
      <w:lvlJc w:val="left"/>
      <w:pPr>
        <w:tabs>
          <w:tab w:val="num" w:pos="720"/>
        </w:tabs>
        <w:ind w:left="720" w:hanging="360"/>
      </w:pPr>
    </w:lvl>
    <w:lvl w:ilvl="1" w:tplc="1B588234">
      <w:start w:val="1"/>
      <w:numFmt w:val="upperLetter"/>
      <w:lvlText w:val="%2."/>
      <w:lvlJc w:val="left"/>
      <w:pPr>
        <w:tabs>
          <w:tab w:val="num" w:pos="1440"/>
        </w:tabs>
        <w:ind w:left="1440" w:hanging="360"/>
      </w:pPr>
    </w:lvl>
    <w:lvl w:ilvl="2" w:tplc="A5928200">
      <w:start w:val="1"/>
      <w:numFmt w:val="upperLetter"/>
      <w:lvlText w:val="%3."/>
      <w:lvlJc w:val="left"/>
      <w:pPr>
        <w:tabs>
          <w:tab w:val="num" w:pos="2160"/>
        </w:tabs>
        <w:ind w:left="2160" w:hanging="360"/>
      </w:pPr>
    </w:lvl>
    <w:lvl w:ilvl="3" w:tplc="C3FAF8FC">
      <w:start w:val="1"/>
      <w:numFmt w:val="upperLetter"/>
      <w:lvlText w:val="%4."/>
      <w:lvlJc w:val="left"/>
      <w:pPr>
        <w:tabs>
          <w:tab w:val="num" w:pos="2880"/>
        </w:tabs>
        <w:ind w:left="2880" w:hanging="360"/>
      </w:pPr>
    </w:lvl>
    <w:lvl w:ilvl="4" w:tplc="939417AC">
      <w:start w:val="1"/>
      <w:numFmt w:val="upperLetter"/>
      <w:lvlText w:val="%5."/>
      <w:lvlJc w:val="left"/>
      <w:pPr>
        <w:tabs>
          <w:tab w:val="num" w:pos="3600"/>
        </w:tabs>
        <w:ind w:left="3600" w:hanging="360"/>
      </w:pPr>
    </w:lvl>
    <w:lvl w:ilvl="5" w:tplc="862CA6A6">
      <w:start w:val="1"/>
      <w:numFmt w:val="upperLetter"/>
      <w:lvlText w:val="%6."/>
      <w:lvlJc w:val="left"/>
      <w:pPr>
        <w:tabs>
          <w:tab w:val="num" w:pos="4320"/>
        </w:tabs>
        <w:ind w:left="4320" w:hanging="360"/>
      </w:pPr>
    </w:lvl>
    <w:lvl w:ilvl="6" w:tplc="D15C3496">
      <w:start w:val="1"/>
      <w:numFmt w:val="upperLetter"/>
      <w:lvlText w:val="%7."/>
      <w:lvlJc w:val="left"/>
      <w:pPr>
        <w:tabs>
          <w:tab w:val="num" w:pos="5040"/>
        </w:tabs>
        <w:ind w:left="5040" w:hanging="360"/>
      </w:pPr>
    </w:lvl>
    <w:lvl w:ilvl="7" w:tplc="D890A28A">
      <w:start w:val="1"/>
      <w:numFmt w:val="upperLetter"/>
      <w:lvlText w:val="%8."/>
      <w:lvlJc w:val="left"/>
      <w:pPr>
        <w:tabs>
          <w:tab w:val="num" w:pos="5760"/>
        </w:tabs>
        <w:ind w:left="5760" w:hanging="360"/>
      </w:pPr>
    </w:lvl>
    <w:lvl w:ilvl="8" w:tplc="F1560B64">
      <w:start w:val="1"/>
      <w:numFmt w:val="upperLetter"/>
      <w:lvlText w:val="%9."/>
      <w:lvlJc w:val="left"/>
      <w:pPr>
        <w:tabs>
          <w:tab w:val="num" w:pos="6480"/>
        </w:tabs>
        <w:ind w:left="6480" w:hanging="360"/>
      </w:pPr>
    </w:lvl>
  </w:abstractNum>
  <w:abstractNum w:abstractNumId="2">
    <w:nsid w:val="572277A0"/>
    <w:multiLevelType w:val="hybridMultilevel"/>
    <w:tmpl w:val="2E24A712"/>
    <w:lvl w:ilvl="0" w:tplc="D43A503C">
      <w:start w:val="2"/>
      <w:numFmt w:val="upperLetter"/>
      <w:lvlText w:val="%1."/>
      <w:lvlJc w:val="left"/>
      <w:pPr>
        <w:tabs>
          <w:tab w:val="num" w:pos="720"/>
        </w:tabs>
        <w:ind w:left="720" w:hanging="360"/>
      </w:pPr>
    </w:lvl>
    <w:lvl w:ilvl="1" w:tplc="89CA9232">
      <w:start w:val="1"/>
      <w:numFmt w:val="upperLetter"/>
      <w:lvlText w:val="%2."/>
      <w:lvlJc w:val="left"/>
      <w:pPr>
        <w:tabs>
          <w:tab w:val="num" w:pos="1440"/>
        </w:tabs>
        <w:ind w:left="1440" w:hanging="360"/>
      </w:pPr>
    </w:lvl>
    <w:lvl w:ilvl="2" w:tplc="16261BAC">
      <w:start w:val="1"/>
      <w:numFmt w:val="upperLetter"/>
      <w:lvlText w:val="%3."/>
      <w:lvlJc w:val="left"/>
      <w:pPr>
        <w:tabs>
          <w:tab w:val="num" w:pos="2160"/>
        </w:tabs>
        <w:ind w:left="2160" w:hanging="360"/>
      </w:pPr>
    </w:lvl>
    <w:lvl w:ilvl="3" w:tplc="F650F8DE">
      <w:start w:val="1"/>
      <w:numFmt w:val="upperLetter"/>
      <w:lvlText w:val="%4."/>
      <w:lvlJc w:val="left"/>
      <w:pPr>
        <w:tabs>
          <w:tab w:val="num" w:pos="2880"/>
        </w:tabs>
        <w:ind w:left="2880" w:hanging="360"/>
      </w:pPr>
    </w:lvl>
    <w:lvl w:ilvl="4" w:tplc="00F6152A">
      <w:start w:val="1"/>
      <w:numFmt w:val="upperLetter"/>
      <w:lvlText w:val="%5."/>
      <w:lvlJc w:val="left"/>
      <w:pPr>
        <w:tabs>
          <w:tab w:val="num" w:pos="3600"/>
        </w:tabs>
        <w:ind w:left="3600" w:hanging="360"/>
      </w:pPr>
    </w:lvl>
    <w:lvl w:ilvl="5" w:tplc="3266CC84">
      <w:start w:val="1"/>
      <w:numFmt w:val="upperLetter"/>
      <w:lvlText w:val="%6."/>
      <w:lvlJc w:val="left"/>
      <w:pPr>
        <w:tabs>
          <w:tab w:val="num" w:pos="4320"/>
        </w:tabs>
        <w:ind w:left="4320" w:hanging="360"/>
      </w:pPr>
    </w:lvl>
    <w:lvl w:ilvl="6" w:tplc="A1C0ED4C">
      <w:start w:val="1"/>
      <w:numFmt w:val="upperLetter"/>
      <w:lvlText w:val="%7."/>
      <w:lvlJc w:val="left"/>
      <w:pPr>
        <w:tabs>
          <w:tab w:val="num" w:pos="5040"/>
        </w:tabs>
        <w:ind w:left="5040" w:hanging="360"/>
      </w:pPr>
    </w:lvl>
    <w:lvl w:ilvl="7" w:tplc="1BA87878">
      <w:start w:val="1"/>
      <w:numFmt w:val="upperLetter"/>
      <w:lvlText w:val="%8."/>
      <w:lvlJc w:val="left"/>
      <w:pPr>
        <w:tabs>
          <w:tab w:val="num" w:pos="5760"/>
        </w:tabs>
        <w:ind w:left="5760" w:hanging="360"/>
      </w:pPr>
    </w:lvl>
    <w:lvl w:ilvl="8" w:tplc="EEF4CDA4">
      <w:start w:val="1"/>
      <w:numFmt w:val="upperLetter"/>
      <w:lvlText w:val="%9."/>
      <w:lvlJc w:val="left"/>
      <w:pPr>
        <w:tabs>
          <w:tab w:val="num" w:pos="6480"/>
        </w:tabs>
        <w:ind w:left="6480" w:hanging="360"/>
      </w:pPr>
    </w:lvl>
  </w:abstractNum>
  <w:abstractNum w:abstractNumId="3">
    <w:nsid w:val="77D874BE"/>
    <w:multiLevelType w:val="hybridMultilevel"/>
    <w:tmpl w:val="5792F822"/>
    <w:lvl w:ilvl="0" w:tplc="B22E1E72">
      <w:start w:val="1"/>
      <w:numFmt w:val="japaneseCounting"/>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02F1"/>
    <w:rsid w:val="00000407"/>
    <w:rsid w:val="000007B6"/>
    <w:rsid w:val="00006CD9"/>
    <w:rsid w:val="00007584"/>
    <w:rsid w:val="00010655"/>
    <w:rsid w:val="00010727"/>
    <w:rsid w:val="000107CC"/>
    <w:rsid w:val="0001332C"/>
    <w:rsid w:val="000162CF"/>
    <w:rsid w:val="00017C0D"/>
    <w:rsid w:val="00020361"/>
    <w:rsid w:val="00024031"/>
    <w:rsid w:val="000257F3"/>
    <w:rsid w:val="00026FF1"/>
    <w:rsid w:val="000270D8"/>
    <w:rsid w:val="000277D1"/>
    <w:rsid w:val="000300C4"/>
    <w:rsid w:val="00030609"/>
    <w:rsid w:val="000357EF"/>
    <w:rsid w:val="00041202"/>
    <w:rsid w:val="00043DCA"/>
    <w:rsid w:val="00051388"/>
    <w:rsid w:val="00052D6F"/>
    <w:rsid w:val="000551C0"/>
    <w:rsid w:val="00056DD0"/>
    <w:rsid w:val="00060772"/>
    <w:rsid w:val="000659FC"/>
    <w:rsid w:val="00066E47"/>
    <w:rsid w:val="00066EDB"/>
    <w:rsid w:val="000675B4"/>
    <w:rsid w:val="00067784"/>
    <w:rsid w:val="00071041"/>
    <w:rsid w:val="00072FD9"/>
    <w:rsid w:val="00073220"/>
    <w:rsid w:val="00073C6C"/>
    <w:rsid w:val="00074608"/>
    <w:rsid w:val="00075BCF"/>
    <w:rsid w:val="000765EC"/>
    <w:rsid w:val="00080B93"/>
    <w:rsid w:val="00081FF1"/>
    <w:rsid w:val="00082814"/>
    <w:rsid w:val="00083463"/>
    <w:rsid w:val="000865E2"/>
    <w:rsid w:val="000872E7"/>
    <w:rsid w:val="00087ADE"/>
    <w:rsid w:val="00091061"/>
    <w:rsid w:val="00091559"/>
    <w:rsid w:val="0009343D"/>
    <w:rsid w:val="00094D98"/>
    <w:rsid w:val="000958D0"/>
    <w:rsid w:val="000A0B2E"/>
    <w:rsid w:val="000A127E"/>
    <w:rsid w:val="000A2E15"/>
    <w:rsid w:val="000A3C76"/>
    <w:rsid w:val="000A589A"/>
    <w:rsid w:val="000A75DE"/>
    <w:rsid w:val="000B01D9"/>
    <w:rsid w:val="000B2863"/>
    <w:rsid w:val="000B47F3"/>
    <w:rsid w:val="000C3A98"/>
    <w:rsid w:val="000C4DDE"/>
    <w:rsid w:val="000C633E"/>
    <w:rsid w:val="000C656B"/>
    <w:rsid w:val="000C7A61"/>
    <w:rsid w:val="000C7BB6"/>
    <w:rsid w:val="000D109C"/>
    <w:rsid w:val="000D6C0D"/>
    <w:rsid w:val="000E042B"/>
    <w:rsid w:val="000E0E0F"/>
    <w:rsid w:val="000E0E14"/>
    <w:rsid w:val="000E34AC"/>
    <w:rsid w:val="000E3EE4"/>
    <w:rsid w:val="000E4E69"/>
    <w:rsid w:val="000F348C"/>
    <w:rsid w:val="000F3ECD"/>
    <w:rsid w:val="000F3FA7"/>
    <w:rsid w:val="000F6723"/>
    <w:rsid w:val="0010190A"/>
    <w:rsid w:val="001038BB"/>
    <w:rsid w:val="00103BD1"/>
    <w:rsid w:val="00104F24"/>
    <w:rsid w:val="00106D26"/>
    <w:rsid w:val="00112EF6"/>
    <w:rsid w:val="001136EB"/>
    <w:rsid w:val="0012047F"/>
    <w:rsid w:val="00120F95"/>
    <w:rsid w:val="00121C89"/>
    <w:rsid w:val="00122482"/>
    <w:rsid w:val="001225B9"/>
    <w:rsid w:val="00124981"/>
    <w:rsid w:val="00125B20"/>
    <w:rsid w:val="0013043E"/>
    <w:rsid w:val="00133A57"/>
    <w:rsid w:val="001341CE"/>
    <w:rsid w:val="0014021A"/>
    <w:rsid w:val="001421A7"/>
    <w:rsid w:val="00142247"/>
    <w:rsid w:val="001434B0"/>
    <w:rsid w:val="0015161A"/>
    <w:rsid w:val="00154B8D"/>
    <w:rsid w:val="00155F9A"/>
    <w:rsid w:val="0015653E"/>
    <w:rsid w:val="00160867"/>
    <w:rsid w:val="00161202"/>
    <w:rsid w:val="00161F3C"/>
    <w:rsid w:val="00162E2D"/>
    <w:rsid w:val="001702AF"/>
    <w:rsid w:val="001710C2"/>
    <w:rsid w:val="00172758"/>
    <w:rsid w:val="00172A0C"/>
    <w:rsid w:val="00172DAE"/>
    <w:rsid w:val="00173881"/>
    <w:rsid w:val="00175C92"/>
    <w:rsid w:val="0017672E"/>
    <w:rsid w:val="00180525"/>
    <w:rsid w:val="00182AD3"/>
    <w:rsid w:val="00184027"/>
    <w:rsid w:val="0018486F"/>
    <w:rsid w:val="00197146"/>
    <w:rsid w:val="001A1592"/>
    <w:rsid w:val="001A2D90"/>
    <w:rsid w:val="001A4239"/>
    <w:rsid w:val="001A46D7"/>
    <w:rsid w:val="001A49E9"/>
    <w:rsid w:val="001A734F"/>
    <w:rsid w:val="001B49EE"/>
    <w:rsid w:val="001C0110"/>
    <w:rsid w:val="001C0FA1"/>
    <w:rsid w:val="001C191E"/>
    <w:rsid w:val="001C4F42"/>
    <w:rsid w:val="001C6A01"/>
    <w:rsid w:val="001C761A"/>
    <w:rsid w:val="001D1477"/>
    <w:rsid w:val="001D15BB"/>
    <w:rsid w:val="001D1EDD"/>
    <w:rsid w:val="001D2E3F"/>
    <w:rsid w:val="001D574C"/>
    <w:rsid w:val="001D6E1D"/>
    <w:rsid w:val="001E007A"/>
    <w:rsid w:val="001E021F"/>
    <w:rsid w:val="001E0B61"/>
    <w:rsid w:val="001E31E8"/>
    <w:rsid w:val="001E3C8B"/>
    <w:rsid w:val="001E42FF"/>
    <w:rsid w:val="001E55C8"/>
    <w:rsid w:val="001F466E"/>
    <w:rsid w:val="001F52AF"/>
    <w:rsid w:val="00201E1B"/>
    <w:rsid w:val="00202A51"/>
    <w:rsid w:val="00204209"/>
    <w:rsid w:val="00205D1A"/>
    <w:rsid w:val="00205EBC"/>
    <w:rsid w:val="002166BC"/>
    <w:rsid w:val="002178A2"/>
    <w:rsid w:val="00217B4B"/>
    <w:rsid w:val="00220C73"/>
    <w:rsid w:val="00221984"/>
    <w:rsid w:val="00222139"/>
    <w:rsid w:val="00222725"/>
    <w:rsid w:val="00224E11"/>
    <w:rsid w:val="00225366"/>
    <w:rsid w:val="00225B49"/>
    <w:rsid w:val="002260D6"/>
    <w:rsid w:val="002263BC"/>
    <w:rsid w:val="002301A2"/>
    <w:rsid w:val="00232140"/>
    <w:rsid w:val="002321FC"/>
    <w:rsid w:val="00232358"/>
    <w:rsid w:val="00236D50"/>
    <w:rsid w:val="00236F8B"/>
    <w:rsid w:val="00237B17"/>
    <w:rsid w:val="0024007E"/>
    <w:rsid w:val="00242EAF"/>
    <w:rsid w:val="0024776A"/>
    <w:rsid w:val="00250C36"/>
    <w:rsid w:val="002528B4"/>
    <w:rsid w:val="002533F0"/>
    <w:rsid w:val="0025375F"/>
    <w:rsid w:val="00254980"/>
    <w:rsid w:val="0025550E"/>
    <w:rsid w:val="00255C9D"/>
    <w:rsid w:val="00255F51"/>
    <w:rsid w:val="002565F3"/>
    <w:rsid w:val="0025735F"/>
    <w:rsid w:val="00262E86"/>
    <w:rsid w:val="0026434A"/>
    <w:rsid w:val="00265092"/>
    <w:rsid w:val="002706B1"/>
    <w:rsid w:val="002712DF"/>
    <w:rsid w:val="00271653"/>
    <w:rsid w:val="00271B7A"/>
    <w:rsid w:val="00273332"/>
    <w:rsid w:val="00273817"/>
    <w:rsid w:val="00273AF3"/>
    <w:rsid w:val="00274A9D"/>
    <w:rsid w:val="00275CFE"/>
    <w:rsid w:val="002764F4"/>
    <w:rsid w:val="00276F85"/>
    <w:rsid w:val="00277D0B"/>
    <w:rsid w:val="00281480"/>
    <w:rsid w:val="00284833"/>
    <w:rsid w:val="00285D9E"/>
    <w:rsid w:val="00287989"/>
    <w:rsid w:val="00295D86"/>
    <w:rsid w:val="00297174"/>
    <w:rsid w:val="00297D4C"/>
    <w:rsid w:val="00297FAD"/>
    <w:rsid w:val="002A00EC"/>
    <w:rsid w:val="002A1950"/>
    <w:rsid w:val="002A58B8"/>
    <w:rsid w:val="002A771D"/>
    <w:rsid w:val="002B157B"/>
    <w:rsid w:val="002B21D9"/>
    <w:rsid w:val="002C2441"/>
    <w:rsid w:val="002C5AD8"/>
    <w:rsid w:val="002C5F91"/>
    <w:rsid w:val="002D1B71"/>
    <w:rsid w:val="002D5639"/>
    <w:rsid w:val="002D605A"/>
    <w:rsid w:val="002D7EEC"/>
    <w:rsid w:val="002E244F"/>
    <w:rsid w:val="002E2BD5"/>
    <w:rsid w:val="002E4431"/>
    <w:rsid w:val="002E4D8C"/>
    <w:rsid w:val="002E52AF"/>
    <w:rsid w:val="002E695F"/>
    <w:rsid w:val="002E7CFF"/>
    <w:rsid w:val="002F0D60"/>
    <w:rsid w:val="002F2977"/>
    <w:rsid w:val="002F2E21"/>
    <w:rsid w:val="002F3A2D"/>
    <w:rsid w:val="002F5FD9"/>
    <w:rsid w:val="002F662F"/>
    <w:rsid w:val="002F698B"/>
    <w:rsid w:val="002F704E"/>
    <w:rsid w:val="00301F6E"/>
    <w:rsid w:val="00310AB5"/>
    <w:rsid w:val="00312178"/>
    <w:rsid w:val="00313540"/>
    <w:rsid w:val="0031498C"/>
    <w:rsid w:val="00316D5A"/>
    <w:rsid w:val="003205E9"/>
    <w:rsid w:val="003206B8"/>
    <w:rsid w:val="00321B8C"/>
    <w:rsid w:val="00321FA0"/>
    <w:rsid w:val="00323746"/>
    <w:rsid w:val="00323F7C"/>
    <w:rsid w:val="0032553D"/>
    <w:rsid w:val="00330E75"/>
    <w:rsid w:val="00334DFD"/>
    <w:rsid w:val="0033513C"/>
    <w:rsid w:val="0033581C"/>
    <w:rsid w:val="00335AD0"/>
    <w:rsid w:val="00335EA0"/>
    <w:rsid w:val="00336038"/>
    <w:rsid w:val="00336BFF"/>
    <w:rsid w:val="00343298"/>
    <w:rsid w:val="00345790"/>
    <w:rsid w:val="00347F1E"/>
    <w:rsid w:val="00350707"/>
    <w:rsid w:val="003510A6"/>
    <w:rsid w:val="00352B56"/>
    <w:rsid w:val="00353427"/>
    <w:rsid w:val="0035704B"/>
    <w:rsid w:val="00357432"/>
    <w:rsid w:val="0036097C"/>
    <w:rsid w:val="003610C8"/>
    <w:rsid w:val="00362EE7"/>
    <w:rsid w:val="003638D9"/>
    <w:rsid w:val="00364D89"/>
    <w:rsid w:val="0036597D"/>
    <w:rsid w:val="00366A07"/>
    <w:rsid w:val="003735A7"/>
    <w:rsid w:val="00373FD6"/>
    <w:rsid w:val="003755F0"/>
    <w:rsid w:val="00375A57"/>
    <w:rsid w:val="00376E34"/>
    <w:rsid w:val="00377130"/>
    <w:rsid w:val="00380512"/>
    <w:rsid w:val="003821B3"/>
    <w:rsid w:val="00382A4E"/>
    <w:rsid w:val="00383B05"/>
    <w:rsid w:val="00384A3F"/>
    <w:rsid w:val="00385A3C"/>
    <w:rsid w:val="00386ABB"/>
    <w:rsid w:val="00387214"/>
    <w:rsid w:val="00387256"/>
    <w:rsid w:val="00387455"/>
    <w:rsid w:val="003910D0"/>
    <w:rsid w:val="003914C3"/>
    <w:rsid w:val="003914DB"/>
    <w:rsid w:val="003935D2"/>
    <w:rsid w:val="003947FA"/>
    <w:rsid w:val="00394B12"/>
    <w:rsid w:val="0039543E"/>
    <w:rsid w:val="003970B0"/>
    <w:rsid w:val="003A4BE7"/>
    <w:rsid w:val="003A531F"/>
    <w:rsid w:val="003A5A24"/>
    <w:rsid w:val="003A5F2D"/>
    <w:rsid w:val="003A64EF"/>
    <w:rsid w:val="003A6DB1"/>
    <w:rsid w:val="003B0028"/>
    <w:rsid w:val="003B0E35"/>
    <w:rsid w:val="003B0FAC"/>
    <w:rsid w:val="003C0633"/>
    <w:rsid w:val="003C326C"/>
    <w:rsid w:val="003C52C3"/>
    <w:rsid w:val="003C54D4"/>
    <w:rsid w:val="003C6F5C"/>
    <w:rsid w:val="003C7BBA"/>
    <w:rsid w:val="003D02F1"/>
    <w:rsid w:val="003D484B"/>
    <w:rsid w:val="003D499A"/>
    <w:rsid w:val="003D652C"/>
    <w:rsid w:val="003D6D06"/>
    <w:rsid w:val="003E073D"/>
    <w:rsid w:val="003E0A78"/>
    <w:rsid w:val="003E18D3"/>
    <w:rsid w:val="003E1FED"/>
    <w:rsid w:val="003E33E4"/>
    <w:rsid w:val="003E4078"/>
    <w:rsid w:val="003E4B32"/>
    <w:rsid w:val="003E4B83"/>
    <w:rsid w:val="003E7481"/>
    <w:rsid w:val="003F07F1"/>
    <w:rsid w:val="003F0F65"/>
    <w:rsid w:val="003F3B38"/>
    <w:rsid w:val="003F5D37"/>
    <w:rsid w:val="003F708A"/>
    <w:rsid w:val="00400495"/>
    <w:rsid w:val="00402D07"/>
    <w:rsid w:val="0040563C"/>
    <w:rsid w:val="004142F9"/>
    <w:rsid w:val="00415D5D"/>
    <w:rsid w:val="00422461"/>
    <w:rsid w:val="00422D6E"/>
    <w:rsid w:val="004251A9"/>
    <w:rsid w:val="00425C4E"/>
    <w:rsid w:val="0042611A"/>
    <w:rsid w:val="00435600"/>
    <w:rsid w:val="00437ABA"/>
    <w:rsid w:val="00442C3A"/>
    <w:rsid w:val="00443000"/>
    <w:rsid w:val="0044402B"/>
    <w:rsid w:val="004448C9"/>
    <w:rsid w:val="00444F96"/>
    <w:rsid w:val="00453094"/>
    <w:rsid w:val="0045380D"/>
    <w:rsid w:val="004557CC"/>
    <w:rsid w:val="00457D77"/>
    <w:rsid w:val="00464A86"/>
    <w:rsid w:val="00466DC2"/>
    <w:rsid w:val="00467FD9"/>
    <w:rsid w:val="00472AD8"/>
    <w:rsid w:val="00473C24"/>
    <w:rsid w:val="00474E05"/>
    <w:rsid w:val="00476FF9"/>
    <w:rsid w:val="004812B2"/>
    <w:rsid w:val="00482DD3"/>
    <w:rsid w:val="00485DCC"/>
    <w:rsid w:val="004905E5"/>
    <w:rsid w:val="00491CDC"/>
    <w:rsid w:val="00493088"/>
    <w:rsid w:val="004931C6"/>
    <w:rsid w:val="00493804"/>
    <w:rsid w:val="00493AAB"/>
    <w:rsid w:val="00496BB5"/>
    <w:rsid w:val="004A0D6B"/>
    <w:rsid w:val="004A3B36"/>
    <w:rsid w:val="004B0EC0"/>
    <w:rsid w:val="004B1CBD"/>
    <w:rsid w:val="004C1DD7"/>
    <w:rsid w:val="004C5BEA"/>
    <w:rsid w:val="004C6341"/>
    <w:rsid w:val="004C6424"/>
    <w:rsid w:val="004D18A7"/>
    <w:rsid w:val="004D2C86"/>
    <w:rsid w:val="004D3D7F"/>
    <w:rsid w:val="004E2040"/>
    <w:rsid w:val="004E2745"/>
    <w:rsid w:val="004E3D4C"/>
    <w:rsid w:val="004E58AD"/>
    <w:rsid w:val="004F0056"/>
    <w:rsid w:val="004F2428"/>
    <w:rsid w:val="004F3764"/>
    <w:rsid w:val="004F395C"/>
    <w:rsid w:val="004F530F"/>
    <w:rsid w:val="004F7689"/>
    <w:rsid w:val="005036C1"/>
    <w:rsid w:val="00504C65"/>
    <w:rsid w:val="0050710B"/>
    <w:rsid w:val="00507191"/>
    <w:rsid w:val="00510930"/>
    <w:rsid w:val="005110A6"/>
    <w:rsid w:val="005142D9"/>
    <w:rsid w:val="00516538"/>
    <w:rsid w:val="00520135"/>
    <w:rsid w:val="00520CF3"/>
    <w:rsid w:val="00522E21"/>
    <w:rsid w:val="0052488F"/>
    <w:rsid w:val="005260C4"/>
    <w:rsid w:val="0052718F"/>
    <w:rsid w:val="00527CBE"/>
    <w:rsid w:val="00530A4F"/>
    <w:rsid w:val="00531F2C"/>
    <w:rsid w:val="005321B2"/>
    <w:rsid w:val="00532C52"/>
    <w:rsid w:val="00533EA6"/>
    <w:rsid w:val="00541D38"/>
    <w:rsid w:val="00542CBF"/>
    <w:rsid w:val="00543318"/>
    <w:rsid w:val="005466BE"/>
    <w:rsid w:val="005519C4"/>
    <w:rsid w:val="00551EF8"/>
    <w:rsid w:val="005545BD"/>
    <w:rsid w:val="00554DC4"/>
    <w:rsid w:val="0055558D"/>
    <w:rsid w:val="0055709D"/>
    <w:rsid w:val="00562F29"/>
    <w:rsid w:val="0056736D"/>
    <w:rsid w:val="00567665"/>
    <w:rsid w:val="00567ED1"/>
    <w:rsid w:val="00570D89"/>
    <w:rsid w:val="00571B2A"/>
    <w:rsid w:val="00575AFF"/>
    <w:rsid w:val="005760AB"/>
    <w:rsid w:val="00576794"/>
    <w:rsid w:val="00576C4D"/>
    <w:rsid w:val="005770E8"/>
    <w:rsid w:val="00581482"/>
    <w:rsid w:val="00583F3C"/>
    <w:rsid w:val="00585309"/>
    <w:rsid w:val="0058548D"/>
    <w:rsid w:val="005871DA"/>
    <w:rsid w:val="0059024D"/>
    <w:rsid w:val="00592357"/>
    <w:rsid w:val="00592DEB"/>
    <w:rsid w:val="00594E00"/>
    <w:rsid w:val="005A333A"/>
    <w:rsid w:val="005A4D7C"/>
    <w:rsid w:val="005A502A"/>
    <w:rsid w:val="005A6E74"/>
    <w:rsid w:val="005B0402"/>
    <w:rsid w:val="005B3B0B"/>
    <w:rsid w:val="005B57C3"/>
    <w:rsid w:val="005B65FC"/>
    <w:rsid w:val="005B7263"/>
    <w:rsid w:val="005C160C"/>
    <w:rsid w:val="005C214D"/>
    <w:rsid w:val="005C21E7"/>
    <w:rsid w:val="005C2F55"/>
    <w:rsid w:val="005C5F22"/>
    <w:rsid w:val="005C73E1"/>
    <w:rsid w:val="005C7A3B"/>
    <w:rsid w:val="005C7FA8"/>
    <w:rsid w:val="005D0276"/>
    <w:rsid w:val="005D1AAD"/>
    <w:rsid w:val="005D3CD6"/>
    <w:rsid w:val="005D69EE"/>
    <w:rsid w:val="005D6DC2"/>
    <w:rsid w:val="005E4906"/>
    <w:rsid w:val="005E5FCA"/>
    <w:rsid w:val="005E67DF"/>
    <w:rsid w:val="005E7342"/>
    <w:rsid w:val="005F0DC6"/>
    <w:rsid w:val="005F4101"/>
    <w:rsid w:val="005F4F1E"/>
    <w:rsid w:val="005F506A"/>
    <w:rsid w:val="005F5CC9"/>
    <w:rsid w:val="005F7581"/>
    <w:rsid w:val="006011B2"/>
    <w:rsid w:val="00601968"/>
    <w:rsid w:val="006020C3"/>
    <w:rsid w:val="00603667"/>
    <w:rsid w:val="0061235A"/>
    <w:rsid w:val="00614491"/>
    <w:rsid w:val="0061532C"/>
    <w:rsid w:val="006169A9"/>
    <w:rsid w:val="00620535"/>
    <w:rsid w:val="00622078"/>
    <w:rsid w:val="00623DD9"/>
    <w:rsid w:val="00625DDC"/>
    <w:rsid w:val="00634C62"/>
    <w:rsid w:val="00634FB4"/>
    <w:rsid w:val="006355D4"/>
    <w:rsid w:val="006414F5"/>
    <w:rsid w:val="006425E8"/>
    <w:rsid w:val="00650C3D"/>
    <w:rsid w:val="0065424A"/>
    <w:rsid w:val="00656638"/>
    <w:rsid w:val="00657005"/>
    <w:rsid w:val="006576AA"/>
    <w:rsid w:val="00661850"/>
    <w:rsid w:val="0066243F"/>
    <w:rsid w:val="006674DC"/>
    <w:rsid w:val="00675CBD"/>
    <w:rsid w:val="00676576"/>
    <w:rsid w:val="00677768"/>
    <w:rsid w:val="00680636"/>
    <w:rsid w:val="00681497"/>
    <w:rsid w:val="0068679F"/>
    <w:rsid w:val="0069279F"/>
    <w:rsid w:val="00693BC7"/>
    <w:rsid w:val="006A4871"/>
    <w:rsid w:val="006B0F27"/>
    <w:rsid w:val="006B4A6B"/>
    <w:rsid w:val="006B58C1"/>
    <w:rsid w:val="006B719A"/>
    <w:rsid w:val="006B78A4"/>
    <w:rsid w:val="006C2B7A"/>
    <w:rsid w:val="006C4841"/>
    <w:rsid w:val="006C6A8B"/>
    <w:rsid w:val="006D07A8"/>
    <w:rsid w:val="006D0FD6"/>
    <w:rsid w:val="006D160A"/>
    <w:rsid w:val="006D4E1D"/>
    <w:rsid w:val="006D5E0B"/>
    <w:rsid w:val="006D6B86"/>
    <w:rsid w:val="006E2F45"/>
    <w:rsid w:val="006E3D29"/>
    <w:rsid w:val="006E3E7B"/>
    <w:rsid w:val="006E7FCC"/>
    <w:rsid w:val="006F7692"/>
    <w:rsid w:val="007011E0"/>
    <w:rsid w:val="00701E69"/>
    <w:rsid w:val="007049B2"/>
    <w:rsid w:val="00706E32"/>
    <w:rsid w:val="00710BBA"/>
    <w:rsid w:val="00712B77"/>
    <w:rsid w:val="00712F5D"/>
    <w:rsid w:val="007147B9"/>
    <w:rsid w:val="00714B1F"/>
    <w:rsid w:val="00715E41"/>
    <w:rsid w:val="00716299"/>
    <w:rsid w:val="00716AF1"/>
    <w:rsid w:val="00720263"/>
    <w:rsid w:val="00720489"/>
    <w:rsid w:val="007205B3"/>
    <w:rsid w:val="00722C11"/>
    <w:rsid w:val="00725E2C"/>
    <w:rsid w:val="00731476"/>
    <w:rsid w:val="00731B20"/>
    <w:rsid w:val="00732DDA"/>
    <w:rsid w:val="007332FA"/>
    <w:rsid w:val="00737F78"/>
    <w:rsid w:val="00737FE1"/>
    <w:rsid w:val="00742B33"/>
    <w:rsid w:val="00744B93"/>
    <w:rsid w:val="00747167"/>
    <w:rsid w:val="00747827"/>
    <w:rsid w:val="00750090"/>
    <w:rsid w:val="007502D0"/>
    <w:rsid w:val="007509B3"/>
    <w:rsid w:val="00751885"/>
    <w:rsid w:val="00753714"/>
    <w:rsid w:val="0075532F"/>
    <w:rsid w:val="00755B64"/>
    <w:rsid w:val="0075728E"/>
    <w:rsid w:val="00763A02"/>
    <w:rsid w:val="00763E18"/>
    <w:rsid w:val="007648EE"/>
    <w:rsid w:val="00765B67"/>
    <w:rsid w:val="00765E7C"/>
    <w:rsid w:val="007666C3"/>
    <w:rsid w:val="00766807"/>
    <w:rsid w:val="00770179"/>
    <w:rsid w:val="007705EA"/>
    <w:rsid w:val="007719BD"/>
    <w:rsid w:val="00771F7E"/>
    <w:rsid w:val="0077426D"/>
    <w:rsid w:val="007778A4"/>
    <w:rsid w:val="00780928"/>
    <w:rsid w:val="00780CA6"/>
    <w:rsid w:val="00781375"/>
    <w:rsid w:val="0078546A"/>
    <w:rsid w:val="00785610"/>
    <w:rsid w:val="00785943"/>
    <w:rsid w:val="0078785F"/>
    <w:rsid w:val="0079145C"/>
    <w:rsid w:val="00791C98"/>
    <w:rsid w:val="00793EC4"/>
    <w:rsid w:val="0079503D"/>
    <w:rsid w:val="007A0F8E"/>
    <w:rsid w:val="007A237C"/>
    <w:rsid w:val="007A42A6"/>
    <w:rsid w:val="007A4616"/>
    <w:rsid w:val="007A70FA"/>
    <w:rsid w:val="007A73A7"/>
    <w:rsid w:val="007A73E9"/>
    <w:rsid w:val="007A799B"/>
    <w:rsid w:val="007A7E9C"/>
    <w:rsid w:val="007B0B74"/>
    <w:rsid w:val="007B190C"/>
    <w:rsid w:val="007B4E46"/>
    <w:rsid w:val="007B7D0A"/>
    <w:rsid w:val="007C1D4A"/>
    <w:rsid w:val="007C4F2D"/>
    <w:rsid w:val="007C547A"/>
    <w:rsid w:val="007D07D5"/>
    <w:rsid w:val="007D2615"/>
    <w:rsid w:val="007D4C43"/>
    <w:rsid w:val="007D630A"/>
    <w:rsid w:val="007E03BB"/>
    <w:rsid w:val="007E24C4"/>
    <w:rsid w:val="007E3ACC"/>
    <w:rsid w:val="007E7DC7"/>
    <w:rsid w:val="007F1C6B"/>
    <w:rsid w:val="007F412E"/>
    <w:rsid w:val="00803CA5"/>
    <w:rsid w:val="00806E2F"/>
    <w:rsid w:val="00812A0B"/>
    <w:rsid w:val="00812A41"/>
    <w:rsid w:val="00812D92"/>
    <w:rsid w:val="00813FCF"/>
    <w:rsid w:val="0081400C"/>
    <w:rsid w:val="00815AE7"/>
    <w:rsid w:val="00820FDF"/>
    <w:rsid w:val="00821337"/>
    <w:rsid w:val="008229A5"/>
    <w:rsid w:val="00825A83"/>
    <w:rsid w:val="00830AA3"/>
    <w:rsid w:val="00831D8E"/>
    <w:rsid w:val="00832880"/>
    <w:rsid w:val="008355DB"/>
    <w:rsid w:val="00836BA4"/>
    <w:rsid w:val="008424F6"/>
    <w:rsid w:val="00842CF6"/>
    <w:rsid w:val="008430FF"/>
    <w:rsid w:val="008444FF"/>
    <w:rsid w:val="00844A95"/>
    <w:rsid w:val="008463B0"/>
    <w:rsid w:val="00847713"/>
    <w:rsid w:val="0085402A"/>
    <w:rsid w:val="0085490D"/>
    <w:rsid w:val="00854991"/>
    <w:rsid w:val="0085771D"/>
    <w:rsid w:val="00862389"/>
    <w:rsid w:val="00867EC7"/>
    <w:rsid w:val="00874E06"/>
    <w:rsid w:val="00875546"/>
    <w:rsid w:val="00877588"/>
    <w:rsid w:val="00881927"/>
    <w:rsid w:val="00882FD5"/>
    <w:rsid w:val="00883FA8"/>
    <w:rsid w:val="00886D4D"/>
    <w:rsid w:val="008905E0"/>
    <w:rsid w:val="00891388"/>
    <w:rsid w:val="0089321B"/>
    <w:rsid w:val="00895C8F"/>
    <w:rsid w:val="008964DA"/>
    <w:rsid w:val="00896D59"/>
    <w:rsid w:val="00897427"/>
    <w:rsid w:val="00897817"/>
    <w:rsid w:val="00897956"/>
    <w:rsid w:val="008A136D"/>
    <w:rsid w:val="008A144C"/>
    <w:rsid w:val="008A725B"/>
    <w:rsid w:val="008B0840"/>
    <w:rsid w:val="008B2C2F"/>
    <w:rsid w:val="008B44F3"/>
    <w:rsid w:val="008B73E5"/>
    <w:rsid w:val="008B7C46"/>
    <w:rsid w:val="008B7D98"/>
    <w:rsid w:val="008C01DD"/>
    <w:rsid w:val="008C01F7"/>
    <w:rsid w:val="008C21AD"/>
    <w:rsid w:val="008C30A2"/>
    <w:rsid w:val="008C7E23"/>
    <w:rsid w:val="008D15DA"/>
    <w:rsid w:val="008D1B6D"/>
    <w:rsid w:val="008D1F8B"/>
    <w:rsid w:val="008D2C4C"/>
    <w:rsid w:val="008D49D8"/>
    <w:rsid w:val="008E0030"/>
    <w:rsid w:val="008E0917"/>
    <w:rsid w:val="008E1889"/>
    <w:rsid w:val="008E237C"/>
    <w:rsid w:val="008E5A34"/>
    <w:rsid w:val="008E600E"/>
    <w:rsid w:val="008E7B3D"/>
    <w:rsid w:val="008F2B59"/>
    <w:rsid w:val="008F5030"/>
    <w:rsid w:val="008F7AB0"/>
    <w:rsid w:val="009006CC"/>
    <w:rsid w:val="00901935"/>
    <w:rsid w:val="00901CC0"/>
    <w:rsid w:val="0090242D"/>
    <w:rsid w:val="00905156"/>
    <w:rsid w:val="00906246"/>
    <w:rsid w:val="00906491"/>
    <w:rsid w:val="0090741B"/>
    <w:rsid w:val="00913507"/>
    <w:rsid w:val="00915795"/>
    <w:rsid w:val="00916665"/>
    <w:rsid w:val="00916D9A"/>
    <w:rsid w:val="00916F13"/>
    <w:rsid w:val="009177CB"/>
    <w:rsid w:val="00917CCD"/>
    <w:rsid w:val="009203E1"/>
    <w:rsid w:val="00921601"/>
    <w:rsid w:val="009217F3"/>
    <w:rsid w:val="00923CE7"/>
    <w:rsid w:val="00930F35"/>
    <w:rsid w:val="00930FA4"/>
    <w:rsid w:val="00931E0A"/>
    <w:rsid w:val="00931F98"/>
    <w:rsid w:val="009343EA"/>
    <w:rsid w:val="00935B76"/>
    <w:rsid w:val="00940774"/>
    <w:rsid w:val="009407F0"/>
    <w:rsid w:val="00941EDC"/>
    <w:rsid w:val="00943E26"/>
    <w:rsid w:val="00943E6C"/>
    <w:rsid w:val="00945C3C"/>
    <w:rsid w:val="009513B4"/>
    <w:rsid w:val="00953DFB"/>
    <w:rsid w:val="00956B52"/>
    <w:rsid w:val="00957597"/>
    <w:rsid w:val="00960A79"/>
    <w:rsid w:val="00960B57"/>
    <w:rsid w:val="009643B1"/>
    <w:rsid w:val="00966364"/>
    <w:rsid w:val="0096644D"/>
    <w:rsid w:val="0097102C"/>
    <w:rsid w:val="00974D99"/>
    <w:rsid w:val="009750A1"/>
    <w:rsid w:val="00975AA1"/>
    <w:rsid w:val="0097646B"/>
    <w:rsid w:val="0098059A"/>
    <w:rsid w:val="00980E14"/>
    <w:rsid w:val="00986893"/>
    <w:rsid w:val="00986A28"/>
    <w:rsid w:val="00991019"/>
    <w:rsid w:val="00991783"/>
    <w:rsid w:val="0099350E"/>
    <w:rsid w:val="00995928"/>
    <w:rsid w:val="009A1673"/>
    <w:rsid w:val="009A1B16"/>
    <w:rsid w:val="009A2C5A"/>
    <w:rsid w:val="009A34A4"/>
    <w:rsid w:val="009A3FCC"/>
    <w:rsid w:val="009A5296"/>
    <w:rsid w:val="009B4BEE"/>
    <w:rsid w:val="009B54E2"/>
    <w:rsid w:val="009B6FB7"/>
    <w:rsid w:val="009D0AF6"/>
    <w:rsid w:val="009D1308"/>
    <w:rsid w:val="009D1DFB"/>
    <w:rsid w:val="009D2CD2"/>
    <w:rsid w:val="009D6032"/>
    <w:rsid w:val="009D6FE4"/>
    <w:rsid w:val="009E360E"/>
    <w:rsid w:val="009E7195"/>
    <w:rsid w:val="009E72D3"/>
    <w:rsid w:val="009E7D94"/>
    <w:rsid w:val="009F1CFB"/>
    <w:rsid w:val="009F1E05"/>
    <w:rsid w:val="009F435D"/>
    <w:rsid w:val="009F49E1"/>
    <w:rsid w:val="009F6822"/>
    <w:rsid w:val="00A02338"/>
    <w:rsid w:val="00A02AC3"/>
    <w:rsid w:val="00A03E36"/>
    <w:rsid w:val="00A0660F"/>
    <w:rsid w:val="00A06A94"/>
    <w:rsid w:val="00A079A5"/>
    <w:rsid w:val="00A10B83"/>
    <w:rsid w:val="00A146F7"/>
    <w:rsid w:val="00A15E65"/>
    <w:rsid w:val="00A20E37"/>
    <w:rsid w:val="00A22377"/>
    <w:rsid w:val="00A2535E"/>
    <w:rsid w:val="00A260CE"/>
    <w:rsid w:val="00A2786B"/>
    <w:rsid w:val="00A30192"/>
    <w:rsid w:val="00A309EC"/>
    <w:rsid w:val="00A3328B"/>
    <w:rsid w:val="00A33315"/>
    <w:rsid w:val="00A336E3"/>
    <w:rsid w:val="00A35275"/>
    <w:rsid w:val="00A37501"/>
    <w:rsid w:val="00A37C01"/>
    <w:rsid w:val="00A42267"/>
    <w:rsid w:val="00A42865"/>
    <w:rsid w:val="00A456FE"/>
    <w:rsid w:val="00A45C40"/>
    <w:rsid w:val="00A50D1E"/>
    <w:rsid w:val="00A5297B"/>
    <w:rsid w:val="00A53C0A"/>
    <w:rsid w:val="00A54C24"/>
    <w:rsid w:val="00A5629D"/>
    <w:rsid w:val="00A601A6"/>
    <w:rsid w:val="00A61D3A"/>
    <w:rsid w:val="00A6211E"/>
    <w:rsid w:val="00A6271A"/>
    <w:rsid w:val="00A6435B"/>
    <w:rsid w:val="00A65003"/>
    <w:rsid w:val="00A679A4"/>
    <w:rsid w:val="00A67FE4"/>
    <w:rsid w:val="00A714A2"/>
    <w:rsid w:val="00A71929"/>
    <w:rsid w:val="00A72DB1"/>
    <w:rsid w:val="00A87B9E"/>
    <w:rsid w:val="00A901A1"/>
    <w:rsid w:val="00A90AE1"/>
    <w:rsid w:val="00A910C3"/>
    <w:rsid w:val="00A93F8E"/>
    <w:rsid w:val="00A95639"/>
    <w:rsid w:val="00A95CA1"/>
    <w:rsid w:val="00A96222"/>
    <w:rsid w:val="00AA03E6"/>
    <w:rsid w:val="00AA0AD2"/>
    <w:rsid w:val="00AA5A65"/>
    <w:rsid w:val="00AA7CCE"/>
    <w:rsid w:val="00AB07DE"/>
    <w:rsid w:val="00AB1C3D"/>
    <w:rsid w:val="00AB2CA2"/>
    <w:rsid w:val="00AB3A4E"/>
    <w:rsid w:val="00AB726A"/>
    <w:rsid w:val="00AB74C0"/>
    <w:rsid w:val="00AC0E69"/>
    <w:rsid w:val="00AC1A59"/>
    <w:rsid w:val="00AC2155"/>
    <w:rsid w:val="00AC3F23"/>
    <w:rsid w:val="00AC5C9F"/>
    <w:rsid w:val="00AC6826"/>
    <w:rsid w:val="00AC7843"/>
    <w:rsid w:val="00AD6FA1"/>
    <w:rsid w:val="00AE0868"/>
    <w:rsid w:val="00AF2337"/>
    <w:rsid w:val="00AF3E14"/>
    <w:rsid w:val="00AF4DBD"/>
    <w:rsid w:val="00AF6D06"/>
    <w:rsid w:val="00B008DD"/>
    <w:rsid w:val="00B01103"/>
    <w:rsid w:val="00B0358E"/>
    <w:rsid w:val="00B047A4"/>
    <w:rsid w:val="00B04D85"/>
    <w:rsid w:val="00B054B4"/>
    <w:rsid w:val="00B06CB9"/>
    <w:rsid w:val="00B1030F"/>
    <w:rsid w:val="00B12C86"/>
    <w:rsid w:val="00B1362D"/>
    <w:rsid w:val="00B13F72"/>
    <w:rsid w:val="00B1403E"/>
    <w:rsid w:val="00B26827"/>
    <w:rsid w:val="00B271B6"/>
    <w:rsid w:val="00B320B3"/>
    <w:rsid w:val="00B3381C"/>
    <w:rsid w:val="00B34AE5"/>
    <w:rsid w:val="00B350E6"/>
    <w:rsid w:val="00B3521E"/>
    <w:rsid w:val="00B401FE"/>
    <w:rsid w:val="00B408D8"/>
    <w:rsid w:val="00B41815"/>
    <w:rsid w:val="00B42261"/>
    <w:rsid w:val="00B453F1"/>
    <w:rsid w:val="00B456CD"/>
    <w:rsid w:val="00B46ADA"/>
    <w:rsid w:val="00B50EF2"/>
    <w:rsid w:val="00B533C2"/>
    <w:rsid w:val="00B53E75"/>
    <w:rsid w:val="00B558D1"/>
    <w:rsid w:val="00B578C9"/>
    <w:rsid w:val="00B61C1D"/>
    <w:rsid w:val="00B63A05"/>
    <w:rsid w:val="00B64630"/>
    <w:rsid w:val="00B64CB2"/>
    <w:rsid w:val="00B65AF1"/>
    <w:rsid w:val="00B73127"/>
    <w:rsid w:val="00B731D9"/>
    <w:rsid w:val="00B7430E"/>
    <w:rsid w:val="00B750AA"/>
    <w:rsid w:val="00B758A7"/>
    <w:rsid w:val="00B82218"/>
    <w:rsid w:val="00B83C84"/>
    <w:rsid w:val="00B8457E"/>
    <w:rsid w:val="00B9138E"/>
    <w:rsid w:val="00B91CE5"/>
    <w:rsid w:val="00B933C4"/>
    <w:rsid w:val="00B9386A"/>
    <w:rsid w:val="00B94219"/>
    <w:rsid w:val="00B97720"/>
    <w:rsid w:val="00BA11D0"/>
    <w:rsid w:val="00BA1CF1"/>
    <w:rsid w:val="00BA37B5"/>
    <w:rsid w:val="00BA4052"/>
    <w:rsid w:val="00BA4493"/>
    <w:rsid w:val="00BB0E4A"/>
    <w:rsid w:val="00BB3A7E"/>
    <w:rsid w:val="00BB64A9"/>
    <w:rsid w:val="00BB70B2"/>
    <w:rsid w:val="00BC09C5"/>
    <w:rsid w:val="00BC1C75"/>
    <w:rsid w:val="00BC4543"/>
    <w:rsid w:val="00BC5A6F"/>
    <w:rsid w:val="00BC5BBA"/>
    <w:rsid w:val="00BD0D48"/>
    <w:rsid w:val="00BD7782"/>
    <w:rsid w:val="00BE0389"/>
    <w:rsid w:val="00BE0EE5"/>
    <w:rsid w:val="00BE6B53"/>
    <w:rsid w:val="00BE6E7B"/>
    <w:rsid w:val="00BF1513"/>
    <w:rsid w:val="00BF2D58"/>
    <w:rsid w:val="00BF3FFE"/>
    <w:rsid w:val="00BF4F61"/>
    <w:rsid w:val="00BF5C18"/>
    <w:rsid w:val="00BF60ED"/>
    <w:rsid w:val="00BF63C0"/>
    <w:rsid w:val="00BF648D"/>
    <w:rsid w:val="00BF6EC2"/>
    <w:rsid w:val="00C00F46"/>
    <w:rsid w:val="00C02343"/>
    <w:rsid w:val="00C05FB7"/>
    <w:rsid w:val="00C079C1"/>
    <w:rsid w:val="00C11EB5"/>
    <w:rsid w:val="00C16D74"/>
    <w:rsid w:val="00C240DA"/>
    <w:rsid w:val="00C261FD"/>
    <w:rsid w:val="00C34889"/>
    <w:rsid w:val="00C358A2"/>
    <w:rsid w:val="00C43AA3"/>
    <w:rsid w:val="00C45618"/>
    <w:rsid w:val="00C47BB9"/>
    <w:rsid w:val="00C54098"/>
    <w:rsid w:val="00C554BD"/>
    <w:rsid w:val="00C55C46"/>
    <w:rsid w:val="00C56459"/>
    <w:rsid w:val="00C57F9A"/>
    <w:rsid w:val="00C6210F"/>
    <w:rsid w:val="00C623D5"/>
    <w:rsid w:val="00C671BC"/>
    <w:rsid w:val="00C67469"/>
    <w:rsid w:val="00C7022E"/>
    <w:rsid w:val="00C703DE"/>
    <w:rsid w:val="00C75A56"/>
    <w:rsid w:val="00C7622F"/>
    <w:rsid w:val="00C77AFB"/>
    <w:rsid w:val="00C81850"/>
    <w:rsid w:val="00C81BB1"/>
    <w:rsid w:val="00C82317"/>
    <w:rsid w:val="00C9369C"/>
    <w:rsid w:val="00C965EF"/>
    <w:rsid w:val="00CA01C4"/>
    <w:rsid w:val="00CA2C75"/>
    <w:rsid w:val="00CA3DC1"/>
    <w:rsid w:val="00CA3F56"/>
    <w:rsid w:val="00CB3594"/>
    <w:rsid w:val="00CB5CE7"/>
    <w:rsid w:val="00CB6E36"/>
    <w:rsid w:val="00CC0203"/>
    <w:rsid w:val="00CC5976"/>
    <w:rsid w:val="00CC5EBB"/>
    <w:rsid w:val="00CC7A12"/>
    <w:rsid w:val="00CE0BCB"/>
    <w:rsid w:val="00CE11F2"/>
    <w:rsid w:val="00CE2370"/>
    <w:rsid w:val="00CE2CDF"/>
    <w:rsid w:val="00CE6936"/>
    <w:rsid w:val="00CE71D8"/>
    <w:rsid w:val="00CF3E17"/>
    <w:rsid w:val="00CF45CE"/>
    <w:rsid w:val="00CF4752"/>
    <w:rsid w:val="00CF6C50"/>
    <w:rsid w:val="00CF73E7"/>
    <w:rsid w:val="00D00FD5"/>
    <w:rsid w:val="00D0122D"/>
    <w:rsid w:val="00D0222F"/>
    <w:rsid w:val="00D0278E"/>
    <w:rsid w:val="00D0475A"/>
    <w:rsid w:val="00D067D9"/>
    <w:rsid w:val="00D07817"/>
    <w:rsid w:val="00D07CDC"/>
    <w:rsid w:val="00D115A0"/>
    <w:rsid w:val="00D1197B"/>
    <w:rsid w:val="00D12AD5"/>
    <w:rsid w:val="00D157CE"/>
    <w:rsid w:val="00D157F8"/>
    <w:rsid w:val="00D159FC"/>
    <w:rsid w:val="00D17FD4"/>
    <w:rsid w:val="00D20B42"/>
    <w:rsid w:val="00D23F73"/>
    <w:rsid w:val="00D24155"/>
    <w:rsid w:val="00D275CB"/>
    <w:rsid w:val="00D313B4"/>
    <w:rsid w:val="00D3140A"/>
    <w:rsid w:val="00D33358"/>
    <w:rsid w:val="00D36795"/>
    <w:rsid w:val="00D3758B"/>
    <w:rsid w:val="00D378C3"/>
    <w:rsid w:val="00D4073C"/>
    <w:rsid w:val="00D4094B"/>
    <w:rsid w:val="00D411E1"/>
    <w:rsid w:val="00D44D11"/>
    <w:rsid w:val="00D465F1"/>
    <w:rsid w:val="00D46B28"/>
    <w:rsid w:val="00D46F4A"/>
    <w:rsid w:val="00D50295"/>
    <w:rsid w:val="00D5110E"/>
    <w:rsid w:val="00D52D6C"/>
    <w:rsid w:val="00D575A2"/>
    <w:rsid w:val="00D57CF9"/>
    <w:rsid w:val="00D57F91"/>
    <w:rsid w:val="00D60A15"/>
    <w:rsid w:val="00D60F25"/>
    <w:rsid w:val="00D61C51"/>
    <w:rsid w:val="00D621D7"/>
    <w:rsid w:val="00D647DA"/>
    <w:rsid w:val="00D65A02"/>
    <w:rsid w:val="00D704CF"/>
    <w:rsid w:val="00D736AB"/>
    <w:rsid w:val="00D74C49"/>
    <w:rsid w:val="00D812AC"/>
    <w:rsid w:val="00D82488"/>
    <w:rsid w:val="00D82E0F"/>
    <w:rsid w:val="00D83036"/>
    <w:rsid w:val="00D8376F"/>
    <w:rsid w:val="00D86D45"/>
    <w:rsid w:val="00D872B9"/>
    <w:rsid w:val="00D9065E"/>
    <w:rsid w:val="00D91115"/>
    <w:rsid w:val="00D92592"/>
    <w:rsid w:val="00D949EA"/>
    <w:rsid w:val="00D94DDB"/>
    <w:rsid w:val="00D94EE9"/>
    <w:rsid w:val="00D95909"/>
    <w:rsid w:val="00D959CB"/>
    <w:rsid w:val="00D966D4"/>
    <w:rsid w:val="00DA3C43"/>
    <w:rsid w:val="00DA3D97"/>
    <w:rsid w:val="00DA3EBF"/>
    <w:rsid w:val="00DA7654"/>
    <w:rsid w:val="00DA7B57"/>
    <w:rsid w:val="00DB2506"/>
    <w:rsid w:val="00DB27A6"/>
    <w:rsid w:val="00DB34FA"/>
    <w:rsid w:val="00DB4033"/>
    <w:rsid w:val="00DB48B3"/>
    <w:rsid w:val="00DB6B78"/>
    <w:rsid w:val="00DB7656"/>
    <w:rsid w:val="00DB7988"/>
    <w:rsid w:val="00DB7B7A"/>
    <w:rsid w:val="00DC3550"/>
    <w:rsid w:val="00DC4F07"/>
    <w:rsid w:val="00DC7227"/>
    <w:rsid w:val="00DD73E3"/>
    <w:rsid w:val="00DD74B4"/>
    <w:rsid w:val="00DE029B"/>
    <w:rsid w:val="00DE3943"/>
    <w:rsid w:val="00DE4D3F"/>
    <w:rsid w:val="00DE5365"/>
    <w:rsid w:val="00DE7FF8"/>
    <w:rsid w:val="00DF0005"/>
    <w:rsid w:val="00E00D6A"/>
    <w:rsid w:val="00E0131A"/>
    <w:rsid w:val="00E0370D"/>
    <w:rsid w:val="00E04D05"/>
    <w:rsid w:val="00E04F0C"/>
    <w:rsid w:val="00E07D62"/>
    <w:rsid w:val="00E07DB9"/>
    <w:rsid w:val="00E10E42"/>
    <w:rsid w:val="00E13545"/>
    <w:rsid w:val="00E1437D"/>
    <w:rsid w:val="00E14E36"/>
    <w:rsid w:val="00E1567E"/>
    <w:rsid w:val="00E2155C"/>
    <w:rsid w:val="00E2329F"/>
    <w:rsid w:val="00E250FE"/>
    <w:rsid w:val="00E251E1"/>
    <w:rsid w:val="00E25726"/>
    <w:rsid w:val="00E25F0F"/>
    <w:rsid w:val="00E30592"/>
    <w:rsid w:val="00E328BC"/>
    <w:rsid w:val="00E3298F"/>
    <w:rsid w:val="00E329FB"/>
    <w:rsid w:val="00E34CFA"/>
    <w:rsid w:val="00E35BE5"/>
    <w:rsid w:val="00E41491"/>
    <w:rsid w:val="00E41636"/>
    <w:rsid w:val="00E46679"/>
    <w:rsid w:val="00E46B79"/>
    <w:rsid w:val="00E47BFA"/>
    <w:rsid w:val="00E556F6"/>
    <w:rsid w:val="00E6085B"/>
    <w:rsid w:val="00E61BAA"/>
    <w:rsid w:val="00E62B3A"/>
    <w:rsid w:val="00E70BB9"/>
    <w:rsid w:val="00E7175F"/>
    <w:rsid w:val="00E74744"/>
    <w:rsid w:val="00E75110"/>
    <w:rsid w:val="00E81368"/>
    <w:rsid w:val="00E824BE"/>
    <w:rsid w:val="00E82A1A"/>
    <w:rsid w:val="00E83524"/>
    <w:rsid w:val="00E86ADC"/>
    <w:rsid w:val="00E909B3"/>
    <w:rsid w:val="00E90D07"/>
    <w:rsid w:val="00E93178"/>
    <w:rsid w:val="00E93801"/>
    <w:rsid w:val="00E93903"/>
    <w:rsid w:val="00E95A43"/>
    <w:rsid w:val="00EA30C8"/>
    <w:rsid w:val="00EB2594"/>
    <w:rsid w:val="00EB2834"/>
    <w:rsid w:val="00EC10D9"/>
    <w:rsid w:val="00EC1EEC"/>
    <w:rsid w:val="00EC3363"/>
    <w:rsid w:val="00EC6011"/>
    <w:rsid w:val="00ED11E9"/>
    <w:rsid w:val="00ED13B6"/>
    <w:rsid w:val="00ED2486"/>
    <w:rsid w:val="00ED28A9"/>
    <w:rsid w:val="00ED2F1F"/>
    <w:rsid w:val="00ED5B56"/>
    <w:rsid w:val="00ED6357"/>
    <w:rsid w:val="00ED711A"/>
    <w:rsid w:val="00EE22B9"/>
    <w:rsid w:val="00EE2D06"/>
    <w:rsid w:val="00EE5B9D"/>
    <w:rsid w:val="00EE75A3"/>
    <w:rsid w:val="00EF1715"/>
    <w:rsid w:val="00EF1969"/>
    <w:rsid w:val="00EF1F99"/>
    <w:rsid w:val="00EF20A6"/>
    <w:rsid w:val="00EF49DF"/>
    <w:rsid w:val="00EF71A5"/>
    <w:rsid w:val="00EF78D2"/>
    <w:rsid w:val="00F0336F"/>
    <w:rsid w:val="00F0376E"/>
    <w:rsid w:val="00F03B9E"/>
    <w:rsid w:val="00F04748"/>
    <w:rsid w:val="00F06D88"/>
    <w:rsid w:val="00F06FB0"/>
    <w:rsid w:val="00F076A1"/>
    <w:rsid w:val="00F10948"/>
    <w:rsid w:val="00F12E92"/>
    <w:rsid w:val="00F1310D"/>
    <w:rsid w:val="00F14EEC"/>
    <w:rsid w:val="00F15B1E"/>
    <w:rsid w:val="00F1793F"/>
    <w:rsid w:val="00F211FA"/>
    <w:rsid w:val="00F2268A"/>
    <w:rsid w:val="00F26276"/>
    <w:rsid w:val="00F27412"/>
    <w:rsid w:val="00F30191"/>
    <w:rsid w:val="00F30E99"/>
    <w:rsid w:val="00F30F77"/>
    <w:rsid w:val="00F319CE"/>
    <w:rsid w:val="00F31CBC"/>
    <w:rsid w:val="00F33F6F"/>
    <w:rsid w:val="00F41E16"/>
    <w:rsid w:val="00F44787"/>
    <w:rsid w:val="00F45AB5"/>
    <w:rsid w:val="00F45E80"/>
    <w:rsid w:val="00F46542"/>
    <w:rsid w:val="00F506A5"/>
    <w:rsid w:val="00F52420"/>
    <w:rsid w:val="00F5345A"/>
    <w:rsid w:val="00F54814"/>
    <w:rsid w:val="00F553ED"/>
    <w:rsid w:val="00F560E7"/>
    <w:rsid w:val="00F60404"/>
    <w:rsid w:val="00F61A63"/>
    <w:rsid w:val="00F63FB4"/>
    <w:rsid w:val="00F643BA"/>
    <w:rsid w:val="00F64ED4"/>
    <w:rsid w:val="00F66C37"/>
    <w:rsid w:val="00F700DD"/>
    <w:rsid w:val="00F740EA"/>
    <w:rsid w:val="00F8063A"/>
    <w:rsid w:val="00F816DD"/>
    <w:rsid w:val="00F820AB"/>
    <w:rsid w:val="00F8261F"/>
    <w:rsid w:val="00F831AA"/>
    <w:rsid w:val="00F84091"/>
    <w:rsid w:val="00F8433C"/>
    <w:rsid w:val="00F84D0C"/>
    <w:rsid w:val="00F914F5"/>
    <w:rsid w:val="00F94EBD"/>
    <w:rsid w:val="00F958E2"/>
    <w:rsid w:val="00F96DB6"/>
    <w:rsid w:val="00F97CCC"/>
    <w:rsid w:val="00FA10B4"/>
    <w:rsid w:val="00FA228B"/>
    <w:rsid w:val="00FB01EF"/>
    <w:rsid w:val="00FB064D"/>
    <w:rsid w:val="00FB13F5"/>
    <w:rsid w:val="00FB3C7C"/>
    <w:rsid w:val="00FC0BD6"/>
    <w:rsid w:val="00FC0C9E"/>
    <w:rsid w:val="00FC1ABA"/>
    <w:rsid w:val="00FC7264"/>
    <w:rsid w:val="00FC7EDC"/>
    <w:rsid w:val="00FD0266"/>
    <w:rsid w:val="00FD3509"/>
    <w:rsid w:val="00FD4F4B"/>
    <w:rsid w:val="00FD4FF7"/>
    <w:rsid w:val="00FD52D5"/>
    <w:rsid w:val="00FD6676"/>
    <w:rsid w:val="00FE0830"/>
    <w:rsid w:val="00FE25A0"/>
    <w:rsid w:val="00FE4A19"/>
    <w:rsid w:val="00FE7D91"/>
    <w:rsid w:val="00FF0A90"/>
    <w:rsid w:val="00FF0B10"/>
    <w:rsid w:val="00FF24DE"/>
    <w:rsid w:val="00FF3618"/>
    <w:rsid w:val="00FF5B8C"/>
    <w:rsid w:val="00FF67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F1"/>
    <w:pPr>
      <w:widowControl w:val="0"/>
      <w:jc w:val="both"/>
    </w:pPr>
    <w:rPr>
      <w:rFonts w:ascii="宋体" w:hAnsi="宋体" w:cs="宋体"/>
      <w:szCs w:val="21"/>
    </w:rPr>
  </w:style>
  <w:style w:type="paragraph" w:styleId="Heading1">
    <w:name w:val="heading 1"/>
    <w:basedOn w:val="Normal"/>
    <w:next w:val="Normal"/>
    <w:link w:val="Heading1Char"/>
    <w:uiPriority w:val="99"/>
    <w:qFormat/>
    <w:rsid w:val="003D02F1"/>
    <w:pPr>
      <w:keepNext/>
      <w:keepLines/>
      <w:spacing w:before="340" w:after="330" w:line="240" w:lineRule="atLeast"/>
      <w:jc w:val="center"/>
      <w:outlineLvl w:val="0"/>
    </w:pPr>
    <w:rPr>
      <w:rFonts w:ascii="Times New Roman" w:hAnsi="Times New Roman" w:cs="Times New Roman"/>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02F1"/>
    <w:rPr>
      <w:rFonts w:ascii="Times New Roman" w:eastAsia="宋体" w:hAnsi="Times New Roman" w:cs="Times New Roman"/>
      <w:b/>
      <w:bCs/>
      <w:kern w:val="44"/>
      <w:sz w:val="20"/>
      <w:szCs w:val="20"/>
    </w:rPr>
  </w:style>
  <w:style w:type="paragraph" w:styleId="Footer">
    <w:name w:val="footer"/>
    <w:basedOn w:val="Normal"/>
    <w:link w:val="FooterChar"/>
    <w:uiPriority w:val="99"/>
    <w:rsid w:val="003D02F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D02F1"/>
    <w:rPr>
      <w:rFonts w:ascii="宋体" w:eastAsia="宋体" w:hAnsi="宋体" w:cs="宋体"/>
      <w:sz w:val="18"/>
      <w:szCs w:val="18"/>
    </w:rPr>
  </w:style>
  <w:style w:type="character" w:styleId="PageNumber">
    <w:name w:val="page number"/>
    <w:basedOn w:val="DefaultParagraphFont"/>
    <w:uiPriority w:val="99"/>
    <w:rsid w:val="003D02F1"/>
  </w:style>
  <w:style w:type="paragraph" w:styleId="Header">
    <w:name w:val="header"/>
    <w:basedOn w:val="Normal"/>
    <w:link w:val="HeaderChar"/>
    <w:uiPriority w:val="99"/>
    <w:rsid w:val="003D02F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D02F1"/>
    <w:rPr>
      <w:rFonts w:ascii="宋体" w:eastAsia="宋体" w:hAnsi="宋体" w:cs="宋体"/>
      <w:sz w:val="18"/>
      <w:szCs w:val="18"/>
    </w:rPr>
  </w:style>
  <w:style w:type="character" w:customStyle="1" w:styleId="def">
    <w:name w:val="def"/>
    <w:basedOn w:val="DefaultParagraphFont"/>
    <w:uiPriority w:val="99"/>
    <w:rsid w:val="009E360E"/>
  </w:style>
  <w:style w:type="paragraph" w:styleId="ListParagraph">
    <w:name w:val="List Paragraph"/>
    <w:basedOn w:val="Normal"/>
    <w:uiPriority w:val="99"/>
    <w:qFormat/>
    <w:rsid w:val="009E360E"/>
    <w:pPr>
      <w:widowControl/>
      <w:ind w:firstLineChars="200" w:firstLine="420"/>
      <w:jc w:val="left"/>
    </w:pPr>
    <w:rPr>
      <w:kern w:val="0"/>
      <w:sz w:val="24"/>
      <w:szCs w:val="24"/>
    </w:rPr>
  </w:style>
</w:styles>
</file>

<file path=word/webSettings.xml><?xml version="1.0" encoding="utf-8"?>
<w:webSettings xmlns:r="http://schemas.openxmlformats.org/officeDocument/2006/relationships" xmlns:w="http://schemas.openxmlformats.org/wordprocessingml/2006/main">
  <w:divs>
    <w:div w:id="1826898256">
      <w:marLeft w:val="0"/>
      <w:marRight w:val="0"/>
      <w:marTop w:val="0"/>
      <w:marBottom w:val="0"/>
      <w:divBdr>
        <w:top w:val="none" w:sz="0" w:space="0" w:color="auto"/>
        <w:left w:val="none" w:sz="0" w:space="0" w:color="auto"/>
        <w:bottom w:val="none" w:sz="0" w:space="0" w:color="auto"/>
        <w:right w:val="none" w:sz="0" w:space="0" w:color="auto"/>
      </w:divBdr>
      <w:divsChild>
        <w:div w:id="1826898254">
          <w:marLeft w:val="720"/>
          <w:marRight w:val="0"/>
          <w:marTop w:val="0"/>
          <w:marBottom w:val="0"/>
          <w:divBdr>
            <w:top w:val="none" w:sz="0" w:space="0" w:color="auto"/>
            <w:left w:val="none" w:sz="0" w:space="0" w:color="auto"/>
            <w:bottom w:val="none" w:sz="0" w:space="0" w:color="auto"/>
            <w:right w:val="none" w:sz="0" w:space="0" w:color="auto"/>
          </w:divBdr>
        </w:div>
        <w:div w:id="1826898255">
          <w:marLeft w:val="720"/>
          <w:marRight w:val="0"/>
          <w:marTop w:val="0"/>
          <w:marBottom w:val="0"/>
          <w:divBdr>
            <w:top w:val="none" w:sz="0" w:space="0" w:color="auto"/>
            <w:left w:val="none" w:sz="0" w:space="0" w:color="auto"/>
            <w:bottom w:val="none" w:sz="0" w:space="0" w:color="auto"/>
            <w:right w:val="none" w:sz="0" w:space="0" w:color="auto"/>
          </w:divBdr>
        </w:div>
        <w:div w:id="1826898257">
          <w:marLeft w:val="720"/>
          <w:marRight w:val="0"/>
          <w:marTop w:val="0"/>
          <w:marBottom w:val="0"/>
          <w:divBdr>
            <w:top w:val="none" w:sz="0" w:space="0" w:color="auto"/>
            <w:left w:val="none" w:sz="0" w:space="0" w:color="auto"/>
            <w:bottom w:val="none" w:sz="0" w:space="0" w:color="auto"/>
            <w:right w:val="none" w:sz="0" w:space="0" w:color="auto"/>
          </w:divBdr>
        </w:div>
        <w:div w:id="1826898258">
          <w:marLeft w:val="720"/>
          <w:marRight w:val="0"/>
          <w:marTop w:val="0"/>
          <w:marBottom w:val="0"/>
          <w:divBdr>
            <w:top w:val="none" w:sz="0" w:space="0" w:color="auto"/>
            <w:left w:val="none" w:sz="0" w:space="0" w:color="auto"/>
            <w:bottom w:val="none" w:sz="0" w:space="0" w:color="auto"/>
            <w:right w:val="none" w:sz="0" w:space="0" w:color="auto"/>
          </w:divBdr>
        </w:div>
        <w:div w:id="182689825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2</Pages>
  <Words>153</Words>
  <Characters>876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2012-05-18T13:53:00Z</dcterms:created>
  <dcterms:modified xsi:type="dcterms:W3CDTF">2003-10-08T19:00:00Z</dcterms:modified>
</cp:coreProperties>
</file>